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1D0" w:rsidRPr="00971F39" w:rsidRDefault="00F241D0" w:rsidP="007A68EA">
      <w:pPr>
        <w:pStyle w:val="20"/>
        <w:keepNext w:val="0"/>
        <w:suppressAutoHyphens/>
        <w:spacing w:before="0" w:after="0"/>
        <w:ind w:left="1134"/>
        <w:jc w:val="center"/>
        <w:rPr>
          <w:rFonts w:ascii="Times New Roman" w:hAnsi="Times New Roman"/>
          <w:i w:val="0"/>
        </w:rPr>
      </w:pPr>
      <w:r w:rsidRPr="00971F39">
        <w:rPr>
          <w:rFonts w:ascii="Times New Roman" w:hAnsi="Times New Roman"/>
          <w:i w:val="0"/>
        </w:rPr>
        <w:t>Частное техническое задание №</w:t>
      </w:r>
      <w:r w:rsidR="009B3165" w:rsidRPr="00971F39">
        <w:rPr>
          <w:rFonts w:ascii="Times New Roman" w:hAnsi="Times New Roman"/>
          <w:i w:val="0"/>
        </w:rPr>
        <w:t xml:space="preserve"> </w:t>
      </w:r>
      <w:r w:rsidR="001E5CB6" w:rsidRPr="001E5CB6">
        <w:rPr>
          <w:rFonts w:ascii="Times New Roman" w:hAnsi="Times New Roman"/>
          <w:i w:val="0"/>
        </w:rPr>
        <w:t>1114-12-25/ПИР/КБШ</w:t>
      </w:r>
    </w:p>
    <w:p w:rsidR="00F241D0" w:rsidRPr="00971F39" w:rsidRDefault="00F241D0" w:rsidP="007A68EA">
      <w:pPr>
        <w:ind w:left="1134"/>
        <w:jc w:val="center"/>
        <w:rPr>
          <w:sz w:val="28"/>
        </w:rPr>
      </w:pPr>
      <w:r w:rsidRPr="00971F39">
        <w:rPr>
          <w:sz w:val="28"/>
        </w:rPr>
        <w:t>к договору от 26 июня 2019 г. № 3498586</w:t>
      </w:r>
    </w:p>
    <w:p w:rsidR="00F241D0" w:rsidRPr="00971F39" w:rsidRDefault="00F241D0" w:rsidP="007A68EA">
      <w:pPr>
        <w:pStyle w:val="20"/>
        <w:keepNext w:val="0"/>
        <w:suppressAutoHyphens/>
        <w:spacing w:before="0" w:after="0"/>
        <w:ind w:left="1134"/>
        <w:rPr>
          <w:rFonts w:ascii="Times New Roman" w:hAnsi="Times New Roman"/>
          <w:b w:val="0"/>
          <w:i w:val="0"/>
        </w:rPr>
      </w:pPr>
    </w:p>
    <w:p w:rsidR="00F241D0" w:rsidRPr="00971F39" w:rsidRDefault="00F241D0" w:rsidP="007A68EA">
      <w:pPr>
        <w:pStyle w:val="20"/>
        <w:keepNext w:val="0"/>
        <w:suppressAutoHyphens/>
        <w:spacing w:before="0" w:after="0"/>
        <w:ind w:left="1134"/>
        <w:rPr>
          <w:rFonts w:ascii="Times New Roman" w:hAnsi="Times New Roman"/>
          <w:b w:val="0"/>
          <w:i w:val="0"/>
        </w:rPr>
      </w:pPr>
      <w:r w:rsidRPr="00971F39">
        <w:rPr>
          <w:rFonts w:ascii="Times New Roman" w:hAnsi="Times New Roman"/>
          <w:b w:val="0"/>
          <w:i w:val="0"/>
        </w:rPr>
        <w:t>«___»_________202</w:t>
      </w:r>
      <w:r w:rsidR="008E0C27" w:rsidRPr="00971F39">
        <w:rPr>
          <w:rFonts w:ascii="Times New Roman" w:hAnsi="Times New Roman"/>
          <w:b w:val="0"/>
          <w:i w:val="0"/>
        </w:rPr>
        <w:t>5</w:t>
      </w:r>
      <w:r w:rsidRPr="00971F39">
        <w:rPr>
          <w:rFonts w:ascii="Times New Roman" w:hAnsi="Times New Roman"/>
          <w:b w:val="0"/>
          <w:i w:val="0"/>
        </w:rPr>
        <w:t xml:space="preserve"> г.</w:t>
      </w:r>
    </w:p>
    <w:p w:rsidR="00F241D0" w:rsidRPr="00971F39" w:rsidRDefault="00F241D0" w:rsidP="007A68EA">
      <w:pPr>
        <w:spacing w:line="360" w:lineRule="exact"/>
        <w:ind w:left="1134"/>
        <w:jc w:val="center"/>
        <w:rPr>
          <w:sz w:val="28"/>
          <w:szCs w:val="28"/>
        </w:rPr>
      </w:pPr>
    </w:p>
    <w:p w:rsidR="00417DC6" w:rsidRPr="00971F39" w:rsidRDefault="00616EDF" w:rsidP="00530255">
      <w:pPr>
        <w:spacing w:line="360" w:lineRule="exact"/>
        <w:ind w:left="1134"/>
        <w:jc w:val="center"/>
        <w:rPr>
          <w:b/>
          <w:sz w:val="28"/>
          <w:szCs w:val="28"/>
        </w:rPr>
      </w:pPr>
      <w:r w:rsidRPr="00971F39">
        <w:rPr>
          <w:b/>
          <w:sz w:val="28"/>
          <w:szCs w:val="28"/>
        </w:rPr>
        <w:t>«</w:t>
      </w:r>
      <w:r w:rsidR="007E4088" w:rsidRPr="00971F39">
        <w:rPr>
          <w:b/>
          <w:sz w:val="28"/>
          <w:szCs w:val="28"/>
        </w:rPr>
        <w:t xml:space="preserve">Тяговая подстанция ПС 110 кВ </w:t>
      </w:r>
      <w:r w:rsidR="007224B4" w:rsidRPr="00971F39">
        <w:rPr>
          <w:b/>
          <w:sz w:val="28"/>
          <w:szCs w:val="28"/>
        </w:rPr>
        <w:t>Кривозеровка</w:t>
      </w:r>
      <w:r w:rsidR="007E4088" w:rsidRPr="00971F39">
        <w:rPr>
          <w:b/>
          <w:sz w:val="28"/>
          <w:szCs w:val="28"/>
        </w:rPr>
        <w:t>. Защита здания общеподстанционного управления и оборудования тяговой подстанци</w:t>
      </w:r>
      <w:r w:rsidR="004862EA">
        <w:rPr>
          <w:b/>
          <w:sz w:val="28"/>
          <w:szCs w:val="28"/>
        </w:rPr>
        <w:t>и</w:t>
      </w:r>
      <w:r w:rsidR="007E4088" w:rsidRPr="00971F39">
        <w:rPr>
          <w:b/>
          <w:sz w:val="28"/>
          <w:szCs w:val="28"/>
        </w:rPr>
        <w:t xml:space="preserve"> от беспилотных летательных аппаратов</w:t>
      </w:r>
      <w:r w:rsidRPr="00971F39">
        <w:rPr>
          <w:b/>
          <w:sz w:val="28"/>
          <w:szCs w:val="28"/>
        </w:rPr>
        <w:t>»</w:t>
      </w:r>
      <w:r w:rsidR="003F24EF" w:rsidRPr="00971F39">
        <w:rPr>
          <w:b/>
          <w:color w:val="000000"/>
          <w:spacing w:val="-1"/>
          <w:sz w:val="28"/>
          <w:szCs w:val="28"/>
        </w:rPr>
        <w:t xml:space="preserve"> </w:t>
      </w:r>
    </w:p>
    <w:p w:rsidR="00F241D0" w:rsidRPr="00971F39" w:rsidRDefault="007224B4" w:rsidP="007A68EA">
      <w:pPr>
        <w:spacing w:line="360" w:lineRule="exact"/>
        <w:ind w:left="1134"/>
        <w:jc w:val="center"/>
        <w:rPr>
          <w:b/>
          <w:spacing w:val="-1"/>
          <w:sz w:val="28"/>
          <w:szCs w:val="28"/>
        </w:rPr>
      </w:pPr>
      <w:r w:rsidRPr="00971F39">
        <w:rPr>
          <w:b/>
          <w:sz w:val="28"/>
          <w:szCs w:val="28"/>
          <w:lang w:bidi="ru-RU"/>
        </w:rPr>
        <w:t xml:space="preserve">Куйбышевской </w:t>
      </w:r>
      <w:r w:rsidR="009B68F5" w:rsidRPr="00971F39">
        <w:rPr>
          <w:b/>
          <w:sz w:val="28"/>
          <w:szCs w:val="28"/>
          <w:lang w:bidi="ru-RU"/>
        </w:rPr>
        <w:t>железной</w:t>
      </w:r>
      <w:r w:rsidR="00F241D0" w:rsidRPr="00971F39">
        <w:rPr>
          <w:b/>
          <w:spacing w:val="-1"/>
          <w:sz w:val="28"/>
          <w:szCs w:val="28"/>
        </w:rPr>
        <w:t xml:space="preserve"> дороги</w:t>
      </w:r>
    </w:p>
    <w:p w:rsidR="00F241D0" w:rsidRPr="00971F39" w:rsidRDefault="00F241D0" w:rsidP="007A68EA">
      <w:pPr>
        <w:spacing w:line="360" w:lineRule="exact"/>
        <w:ind w:left="1134"/>
        <w:jc w:val="center"/>
      </w:pPr>
      <w:r w:rsidRPr="00971F39">
        <w:rPr>
          <w:sz w:val="28"/>
          <w:szCs w:val="28"/>
        </w:rPr>
        <w:t xml:space="preserve"> (инвестиционный проект </w:t>
      </w:r>
      <w:r w:rsidR="00133D2B" w:rsidRPr="00971F39">
        <w:rPr>
          <w:sz w:val="28"/>
          <w:szCs w:val="28"/>
        </w:rPr>
        <w:t>17008 «Обновление устройств электроснабжения, участвующих в передаче электроэнергии»,</w:t>
      </w:r>
      <w:r w:rsidR="00351260" w:rsidRPr="00971F39">
        <w:rPr>
          <w:sz w:val="28"/>
          <w:szCs w:val="28"/>
        </w:rPr>
        <w:t xml:space="preserve"> </w:t>
      </w:r>
      <w:r w:rsidR="00133D2B" w:rsidRPr="00971F39">
        <w:rPr>
          <w:sz w:val="28"/>
          <w:szCs w:val="28"/>
        </w:rPr>
        <w:t xml:space="preserve">бизнес-код </w:t>
      </w:r>
      <w:r w:rsidR="00D64DBC" w:rsidRPr="00971F39">
        <w:rPr>
          <w:sz w:val="28"/>
          <w:szCs w:val="28"/>
        </w:rPr>
        <w:t>001.2025.100401</w:t>
      </w:r>
      <w:r w:rsidR="007224B4" w:rsidRPr="00971F39">
        <w:rPr>
          <w:sz w:val="28"/>
          <w:szCs w:val="28"/>
        </w:rPr>
        <w:t>61</w:t>
      </w:r>
      <w:r w:rsidRPr="00971F39">
        <w:rPr>
          <w:sz w:val="28"/>
          <w:szCs w:val="28"/>
        </w:rPr>
        <w:t>)</w:t>
      </w:r>
      <w:r w:rsidRPr="00971F39">
        <w:t xml:space="preserve"> </w:t>
      </w:r>
    </w:p>
    <w:p w:rsidR="00F834BB" w:rsidRPr="00971F39" w:rsidRDefault="00F834BB" w:rsidP="007A68EA">
      <w:pPr>
        <w:spacing w:line="360" w:lineRule="exact"/>
        <w:ind w:left="1134" w:firstLine="567"/>
        <w:jc w:val="center"/>
      </w:pPr>
    </w:p>
    <w:p w:rsidR="00F241D0" w:rsidRPr="00971F39" w:rsidRDefault="00F241D0" w:rsidP="007224B4">
      <w:pPr>
        <w:pStyle w:val="a3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before="60"/>
        <w:jc w:val="both"/>
        <w:rPr>
          <w:i/>
          <w:snapToGrid w:val="0"/>
        </w:rPr>
      </w:pPr>
      <w:r w:rsidRPr="00971F39">
        <w:rPr>
          <w:snapToGrid w:val="0"/>
          <w:sz w:val="28"/>
          <w:szCs w:val="28"/>
        </w:rPr>
        <w:t>Содержание Работ: Заказчик поручает, а Генеральный подрядчик принимает на себя обязательства по выполнению</w:t>
      </w:r>
      <w:r w:rsidR="00D87480" w:rsidRPr="00971F39">
        <w:rPr>
          <w:snapToGrid w:val="0"/>
          <w:sz w:val="28"/>
          <w:szCs w:val="28"/>
        </w:rPr>
        <w:t xml:space="preserve"> </w:t>
      </w:r>
      <w:r w:rsidR="00D87480" w:rsidRPr="00971F39">
        <w:rPr>
          <w:color w:val="000000"/>
          <w:sz w:val="28"/>
          <w:szCs w:val="28"/>
        </w:rPr>
        <w:t>проектно-изыскательских работ</w:t>
      </w:r>
      <w:r w:rsidR="0068153D" w:rsidRPr="00971F39">
        <w:rPr>
          <w:color w:val="000000"/>
          <w:sz w:val="28"/>
          <w:szCs w:val="28"/>
        </w:rPr>
        <w:t xml:space="preserve"> </w:t>
      </w:r>
      <w:r w:rsidRPr="00971F39">
        <w:rPr>
          <w:color w:val="000000"/>
          <w:sz w:val="28"/>
          <w:szCs w:val="28"/>
        </w:rPr>
        <w:t>(</w:t>
      </w:r>
      <w:r w:rsidR="00DA1C4E" w:rsidRPr="00971F39">
        <w:rPr>
          <w:color w:val="000000"/>
          <w:sz w:val="28"/>
          <w:szCs w:val="28"/>
        </w:rPr>
        <w:t xml:space="preserve">получатель </w:t>
      </w:r>
      <w:r w:rsidR="007224B4" w:rsidRPr="00971F39">
        <w:rPr>
          <w:snapToGrid w:val="0"/>
          <w:sz w:val="28"/>
          <w:szCs w:val="28"/>
        </w:rPr>
        <w:t>Куйбышевская</w:t>
      </w:r>
      <w:r w:rsidR="00D905D8" w:rsidRPr="00971F39">
        <w:rPr>
          <w:color w:val="000000"/>
          <w:sz w:val="28"/>
          <w:szCs w:val="28"/>
        </w:rPr>
        <w:t xml:space="preserve"> </w:t>
      </w:r>
      <w:r w:rsidRPr="00971F39">
        <w:rPr>
          <w:color w:val="000000"/>
          <w:sz w:val="28"/>
          <w:szCs w:val="28"/>
        </w:rPr>
        <w:t>дирекция по энергообеспечению – структурного подразделения Трансэнерго – филиала ОАО «РЖД»)</w:t>
      </w:r>
      <w:r w:rsidR="00DA1C4E" w:rsidRPr="00971F39">
        <w:rPr>
          <w:color w:val="000000"/>
          <w:sz w:val="28"/>
          <w:szCs w:val="28"/>
        </w:rPr>
        <w:t>.</w:t>
      </w:r>
    </w:p>
    <w:p w:rsidR="00F241D0" w:rsidRPr="00971F39" w:rsidRDefault="00F241D0" w:rsidP="007A68EA">
      <w:pPr>
        <w:widowControl w:val="0"/>
        <w:numPr>
          <w:ilvl w:val="0"/>
          <w:numId w:val="1"/>
        </w:numPr>
        <w:tabs>
          <w:tab w:val="left" w:pos="993"/>
        </w:tabs>
        <w:suppressAutoHyphens/>
        <w:autoSpaceDE w:val="0"/>
        <w:autoSpaceDN w:val="0"/>
        <w:adjustRightInd w:val="0"/>
        <w:spacing w:line="360" w:lineRule="exact"/>
        <w:ind w:left="1134" w:firstLine="567"/>
        <w:rPr>
          <w:snapToGrid w:val="0"/>
          <w:sz w:val="28"/>
          <w:szCs w:val="28"/>
        </w:rPr>
      </w:pPr>
      <w:r w:rsidRPr="00971F39">
        <w:rPr>
          <w:snapToGrid w:val="0"/>
          <w:sz w:val="28"/>
          <w:szCs w:val="28"/>
        </w:rPr>
        <w:t xml:space="preserve">Срок начала Работ: </w:t>
      </w:r>
      <w:r w:rsidR="00616EDF" w:rsidRPr="00971F39">
        <w:rPr>
          <w:b/>
          <w:sz w:val="28"/>
          <w:szCs w:val="28"/>
        </w:rPr>
        <w:t xml:space="preserve">декабрь </w:t>
      </w:r>
      <w:r w:rsidRPr="00971F39">
        <w:rPr>
          <w:b/>
          <w:snapToGrid w:val="0"/>
          <w:sz w:val="28"/>
          <w:szCs w:val="28"/>
        </w:rPr>
        <w:t>202</w:t>
      </w:r>
      <w:r w:rsidR="003F24EF" w:rsidRPr="00971F39">
        <w:rPr>
          <w:b/>
          <w:snapToGrid w:val="0"/>
          <w:sz w:val="28"/>
          <w:szCs w:val="28"/>
        </w:rPr>
        <w:t>5</w:t>
      </w:r>
      <w:r w:rsidRPr="00971F39">
        <w:rPr>
          <w:b/>
          <w:snapToGrid w:val="0"/>
          <w:sz w:val="28"/>
          <w:szCs w:val="28"/>
        </w:rPr>
        <w:t xml:space="preserve"> г.;</w:t>
      </w:r>
    </w:p>
    <w:p w:rsidR="00F241D0" w:rsidRPr="00971F39" w:rsidRDefault="00F241D0" w:rsidP="007A68EA">
      <w:pPr>
        <w:tabs>
          <w:tab w:val="left" w:pos="993"/>
        </w:tabs>
        <w:suppressAutoHyphens/>
        <w:spacing w:line="360" w:lineRule="exact"/>
        <w:ind w:left="1134" w:firstLine="993"/>
        <w:jc w:val="both"/>
        <w:rPr>
          <w:sz w:val="28"/>
          <w:szCs w:val="28"/>
        </w:rPr>
      </w:pPr>
      <w:r w:rsidRPr="00971F39">
        <w:rPr>
          <w:sz w:val="28"/>
          <w:szCs w:val="28"/>
        </w:rPr>
        <w:t xml:space="preserve">Срок окончания Работ: </w:t>
      </w:r>
      <w:r w:rsidR="00F309EF" w:rsidRPr="00971F39">
        <w:rPr>
          <w:b/>
          <w:sz w:val="28"/>
          <w:szCs w:val="28"/>
        </w:rPr>
        <w:t>февраль</w:t>
      </w:r>
      <w:r w:rsidR="00133D2B" w:rsidRPr="00971F39">
        <w:rPr>
          <w:b/>
          <w:sz w:val="28"/>
          <w:szCs w:val="28"/>
        </w:rPr>
        <w:t xml:space="preserve"> 202</w:t>
      </w:r>
      <w:r w:rsidR="00CB63DB" w:rsidRPr="00971F39">
        <w:rPr>
          <w:b/>
          <w:sz w:val="28"/>
          <w:szCs w:val="28"/>
        </w:rPr>
        <w:t>6</w:t>
      </w:r>
      <w:r w:rsidRPr="00971F39">
        <w:rPr>
          <w:b/>
          <w:sz w:val="28"/>
          <w:szCs w:val="28"/>
        </w:rPr>
        <w:t xml:space="preserve"> г.</w:t>
      </w:r>
    </w:p>
    <w:p w:rsidR="00F241D0" w:rsidRPr="00971F39" w:rsidRDefault="00F241D0" w:rsidP="007A68EA">
      <w:pPr>
        <w:tabs>
          <w:tab w:val="left" w:pos="993"/>
        </w:tabs>
        <w:suppressAutoHyphens/>
        <w:spacing w:line="360" w:lineRule="exact"/>
        <w:ind w:left="1134" w:firstLine="567"/>
        <w:jc w:val="both"/>
        <w:rPr>
          <w:sz w:val="28"/>
          <w:szCs w:val="28"/>
        </w:rPr>
      </w:pPr>
      <w:r w:rsidRPr="00971F39">
        <w:rPr>
          <w:sz w:val="28"/>
          <w:szCs w:val="28"/>
        </w:rPr>
        <w:t>2.1</w:t>
      </w:r>
      <w:r w:rsidR="00596E8C" w:rsidRPr="00971F39">
        <w:rPr>
          <w:color w:val="000000"/>
          <w:sz w:val="28"/>
          <w:szCs w:val="28"/>
        </w:rPr>
        <w:t> </w:t>
      </w:r>
      <w:r w:rsidRPr="00971F39">
        <w:rPr>
          <w:sz w:val="28"/>
          <w:szCs w:val="28"/>
        </w:rPr>
        <w:t xml:space="preserve">Настоящее частное техническое задание действует до </w:t>
      </w:r>
      <w:r w:rsidR="00E56430" w:rsidRPr="00971F39">
        <w:rPr>
          <w:sz w:val="28"/>
          <w:szCs w:val="28"/>
        </w:rPr>
        <w:br/>
      </w:r>
      <w:r w:rsidR="00F309EF" w:rsidRPr="00971F39">
        <w:rPr>
          <w:b/>
          <w:sz w:val="28"/>
          <w:szCs w:val="28"/>
        </w:rPr>
        <w:t>31 июля 2026</w:t>
      </w:r>
      <w:r w:rsidR="00F309EF" w:rsidRPr="00971F39">
        <w:rPr>
          <w:b/>
          <w:bCs/>
          <w:color w:val="000000"/>
          <w:sz w:val="28"/>
          <w:szCs w:val="28"/>
        </w:rPr>
        <w:t> </w:t>
      </w:r>
      <w:r w:rsidR="00F309EF" w:rsidRPr="00971F39">
        <w:rPr>
          <w:b/>
          <w:sz w:val="28"/>
          <w:szCs w:val="28"/>
        </w:rPr>
        <w:t>г.</w:t>
      </w:r>
    </w:p>
    <w:p w:rsidR="00F241D0" w:rsidRPr="00971F39" w:rsidRDefault="00F241D0" w:rsidP="007A68EA">
      <w:pPr>
        <w:tabs>
          <w:tab w:val="left" w:pos="1134"/>
        </w:tabs>
        <w:suppressAutoHyphens/>
        <w:spacing w:line="360" w:lineRule="exact"/>
        <w:ind w:left="1134" w:firstLine="567"/>
        <w:jc w:val="both"/>
        <w:rPr>
          <w:sz w:val="28"/>
          <w:szCs w:val="28"/>
        </w:rPr>
      </w:pPr>
      <w:r w:rsidRPr="00971F39">
        <w:rPr>
          <w:sz w:val="28"/>
          <w:szCs w:val="28"/>
        </w:rPr>
        <w:t>2.2</w:t>
      </w:r>
      <w:r w:rsidR="00596E8C" w:rsidRPr="00971F39">
        <w:rPr>
          <w:color w:val="000000"/>
          <w:sz w:val="28"/>
          <w:szCs w:val="28"/>
        </w:rPr>
        <w:t> </w:t>
      </w:r>
      <w:r w:rsidRPr="00971F39">
        <w:rPr>
          <w:sz w:val="28"/>
          <w:szCs w:val="28"/>
        </w:rPr>
        <w:t>Перечень и объём работ определяются в соответствии с техническим заданием (приложение № 1 к настоящему Частному техническому заданию).</w:t>
      </w:r>
    </w:p>
    <w:p w:rsidR="00F241D0" w:rsidRPr="00971F39" w:rsidRDefault="00F241D0" w:rsidP="007A68EA">
      <w:pPr>
        <w:pStyle w:val="a3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line="360" w:lineRule="exact"/>
        <w:ind w:left="1134" w:firstLine="567"/>
        <w:jc w:val="both"/>
        <w:rPr>
          <w:sz w:val="28"/>
          <w:szCs w:val="28"/>
        </w:rPr>
      </w:pPr>
      <w:r w:rsidRPr="00971F39">
        <w:rPr>
          <w:sz w:val="28"/>
          <w:szCs w:val="28"/>
        </w:rPr>
        <w:t>2.3</w:t>
      </w:r>
      <w:r w:rsidR="00596E8C" w:rsidRPr="00971F39">
        <w:rPr>
          <w:color w:val="000000"/>
          <w:sz w:val="28"/>
          <w:szCs w:val="28"/>
        </w:rPr>
        <w:t> </w:t>
      </w:r>
      <w:r w:rsidRPr="00971F39">
        <w:rPr>
          <w:sz w:val="28"/>
          <w:szCs w:val="28"/>
        </w:rPr>
        <w:t xml:space="preserve">Объемы, сроки и стоимость выполнения этапов Работ определяются </w:t>
      </w:r>
      <w:r w:rsidR="00351260" w:rsidRPr="00971F39">
        <w:rPr>
          <w:sz w:val="28"/>
          <w:szCs w:val="28"/>
        </w:rPr>
        <w:br/>
      </w:r>
      <w:r w:rsidRPr="00971F39">
        <w:rPr>
          <w:sz w:val="28"/>
          <w:szCs w:val="28"/>
        </w:rPr>
        <w:t>в Календарном графике производства Работ (при</w:t>
      </w:r>
      <w:r w:rsidR="00351260" w:rsidRPr="00971F39">
        <w:rPr>
          <w:sz w:val="28"/>
          <w:szCs w:val="28"/>
        </w:rPr>
        <w:t>ложение № </w:t>
      </w:r>
      <w:r w:rsidR="00616EDF" w:rsidRPr="00971F39">
        <w:rPr>
          <w:sz w:val="28"/>
          <w:szCs w:val="28"/>
        </w:rPr>
        <w:t>2</w:t>
      </w:r>
      <w:r w:rsidRPr="00971F39">
        <w:rPr>
          <w:sz w:val="28"/>
          <w:szCs w:val="28"/>
        </w:rPr>
        <w:t xml:space="preserve"> к настоящему</w:t>
      </w:r>
      <w:r w:rsidR="003E43D0" w:rsidRPr="00971F39">
        <w:rPr>
          <w:sz w:val="28"/>
          <w:szCs w:val="28"/>
        </w:rPr>
        <w:t xml:space="preserve"> Частному техническому заданию).</w:t>
      </w:r>
    </w:p>
    <w:p w:rsidR="00A90EB1" w:rsidRPr="00971F39" w:rsidRDefault="00F241D0" w:rsidP="00A90EB1">
      <w:pPr>
        <w:ind w:left="1134" w:firstLine="567"/>
        <w:jc w:val="both"/>
        <w:rPr>
          <w:snapToGrid w:val="0"/>
          <w:sz w:val="28"/>
          <w:szCs w:val="28"/>
        </w:rPr>
      </w:pPr>
      <w:r w:rsidRPr="00971F39">
        <w:rPr>
          <w:snapToGrid w:val="0"/>
          <w:sz w:val="28"/>
          <w:szCs w:val="28"/>
        </w:rPr>
        <w:t>3.</w:t>
      </w:r>
      <w:r w:rsidR="00596E8C" w:rsidRPr="00971F39">
        <w:rPr>
          <w:color w:val="000000"/>
          <w:sz w:val="28"/>
          <w:szCs w:val="28"/>
        </w:rPr>
        <w:t> </w:t>
      </w:r>
      <w:r w:rsidR="00E70E14" w:rsidRPr="00971F39">
        <w:rPr>
          <w:snapToGrid w:val="0"/>
          <w:sz w:val="28"/>
          <w:szCs w:val="28"/>
        </w:rPr>
        <w:t xml:space="preserve">Стоимость Работ по настоящему частному техническому заданию с учетом всех налогов, стоимости расходных материалов, изделий, конструкций, оборудования и затрат, связанных с их доставкой на Объект, а также всех иных расходов, которые возникнут или могут возникнуть у Генерального подрядчика при выполнении Работ, составляет – </w:t>
      </w:r>
      <w:r w:rsidR="00A90EB1" w:rsidRPr="00971F39">
        <w:rPr>
          <w:b/>
          <w:snapToGrid w:val="0"/>
          <w:sz w:val="28"/>
          <w:szCs w:val="28"/>
        </w:rPr>
        <w:t xml:space="preserve">2 376 131 </w:t>
      </w:r>
      <w:r w:rsidR="00A90EB1" w:rsidRPr="00971F39">
        <w:rPr>
          <w:snapToGrid w:val="0"/>
          <w:sz w:val="28"/>
          <w:szCs w:val="28"/>
        </w:rPr>
        <w:t>(Два миллиона триста семьдесят шесть тысяч сто тридцать один) рубль</w:t>
      </w:r>
      <w:r w:rsidR="00A90EB1" w:rsidRPr="00971F39">
        <w:rPr>
          <w:b/>
          <w:snapToGrid w:val="0"/>
          <w:sz w:val="28"/>
          <w:szCs w:val="28"/>
        </w:rPr>
        <w:t xml:space="preserve"> 50 </w:t>
      </w:r>
      <w:r w:rsidR="00A90EB1" w:rsidRPr="00971F39">
        <w:rPr>
          <w:snapToGrid w:val="0"/>
          <w:sz w:val="28"/>
          <w:szCs w:val="28"/>
        </w:rPr>
        <w:t xml:space="preserve">копеек </w:t>
      </w:r>
      <w:r w:rsidR="00E70E14" w:rsidRPr="00971F39">
        <w:rPr>
          <w:snapToGrid w:val="0"/>
          <w:sz w:val="28"/>
          <w:szCs w:val="28"/>
        </w:rPr>
        <w:t xml:space="preserve">без НДС, кроме того, НДС (20%) – </w:t>
      </w:r>
      <w:r w:rsidR="00A90EB1" w:rsidRPr="00971F39">
        <w:rPr>
          <w:b/>
          <w:snapToGrid w:val="0"/>
          <w:sz w:val="28"/>
          <w:szCs w:val="28"/>
        </w:rPr>
        <w:t xml:space="preserve">475 226 </w:t>
      </w:r>
      <w:r w:rsidR="00A90EB1" w:rsidRPr="00971F39">
        <w:rPr>
          <w:snapToGrid w:val="0"/>
          <w:sz w:val="28"/>
          <w:szCs w:val="28"/>
        </w:rPr>
        <w:t>(Четыреста семьдесят пять тысяч двести двадцать шесть) рублей</w:t>
      </w:r>
      <w:r w:rsidR="00A90EB1" w:rsidRPr="00971F39">
        <w:rPr>
          <w:b/>
          <w:snapToGrid w:val="0"/>
          <w:sz w:val="28"/>
          <w:szCs w:val="28"/>
        </w:rPr>
        <w:t xml:space="preserve"> 30 </w:t>
      </w:r>
      <w:r w:rsidR="00A90EB1" w:rsidRPr="00971F39">
        <w:rPr>
          <w:snapToGrid w:val="0"/>
          <w:sz w:val="28"/>
          <w:szCs w:val="28"/>
        </w:rPr>
        <w:t>копеек</w:t>
      </w:r>
      <w:r w:rsidR="00E70E14" w:rsidRPr="00971F39">
        <w:rPr>
          <w:snapToGrid w:val="0"/>
          <w:sz w:val="28"/>
          <w:szCs w:val="28"/>
        </w:rPr>
        <w:t xml:space="preserve">, итого с учетом НДС </w:t>
      </w:r>
      <w:r w:rsidR="00510F4E" w:rsidRPr="00971F39">
        <w:rPr>
          <w:snapToGrid w:val="0"/>
          <w:sz w:val="28"/>
          <w:szCs w:val="28"/>
        </w:rPr>
        <w:t xml:space="preserve"> </w:t>
      </w:r>
      <w:r w:rsidR="00A90EB1" w:rsidRPr="00971F39">
        <w:rPr>
          <w:snapToGrid w:val="0"/>
          <w:sz w:val="28"/>
          <w:szCs w:val="28"/>
        </w:rPr>
        <w:t xml:space="preserve">– </w:t>
      </w:r>
      <w:r w:rsidR="00A90EB1" w:rsidRPr="00971F39">
        <w:rPr>
          <w:b/>
          <w:snapToGrid w:val="0"/>
          <w:sz w:val="28"/>
          <w:szCs w:val="28"/>
        </w:rPr>
        <w:t>2 851 357</w:t>
      </w:r>
      <w:r w:rsidR="00A90EB1" w:rsidRPr="00971F39">
        <w:rPr>
          <w:snapToGrid w:val="0"/>
          <w:sz w:val="28"/>
          <w:szCs w:val="28"/>
        </w:rPr>
        <w:t xml:space="preserve"> (Два миллиона восемьсот пятьдесят одна тысяча триста пятьдесят семь) рублей </w:t>
      </w:r>
      <w:r w:rsidR="00A90EB1" w:rsidRPr="00971F39">
        <w:rPr>
          <w:b/>
          <w:snapToGrid w:val="0"/>
          <w:sz w:val="28"/>
          <w:szCs w:val="28"/>
        </w:rPr>
        <w:t>80</w:t>
      </w:r>
      <w:r w:rsidR="006114F2" w:rsidRPr="00971F39">
        <w:rPr>
          <w:snapToGrid w:val="0"/>
          <w:sz w:val="28"/>
          <w:szCs w:val="28"/>
        </w:rPr>
        <w:t xml:space="preserve"> копеек.</w:t>
      </w:r>
    </w:p>
    <w:p w:rsidR="00D905D8" w:rsidRPr="00971F39" w:rsidRDefault="00F241D0" w:rsidP="00A90EB1">
      <w:pPr>
        <w:ind w:left="1134" w:firstLine="567"/>
        <w:jc w:val="both"/>
        <w:rPr>
          <w:snapToGrid w:val="0"/>
          <w:sz w:val="28"/>
          <w:szCs w:val="28"/>
        </w:rPr>
      </w:pPr>
      <w:r w:rsidRPr="00971F39">
        <w:rPr>
          <w:color w:val="161616"/>
          <w:sz w:val="28"/>
        </w:rPr>
        <w:t>4.</w:t>
      </w:r>
      <w:r w:rsidR="00596E8C" w:rsidRPr="00971F39">
        <w:rPr>
          <w:color w:val="000000"/>
          <w:sz w:val="28"/>
          <w:szCs w:val="28"/>
        </w:rPr>
        <w:t> </w:t>
      </w:r>
      <w:r w:rsidRPr="00971F39">
        <w:rPr>
          <w:snapToGrid w:val="0"/>
          <w:sz w:val="28"/>
          <w:szCs w:val="28"/>
        </w:rPr>
        <w:t xml:space="preserve">Исполнение обязательств Заказчика в части приемки и оплаты выполненных Работ по Объекту осуществляет: </w:t>
      </w:r>
    </w:p>
    <w:p w:rsidR="005719A9" w:rsidRPr="00971F39" w:rsidRDefault="005719A9" w:rsidP="005719A9">
      <w:pPr>
        <w:widowControl w:val="0"/>
        <w:tabs>
          <w:tab w:val="left" w:pos="0"/>
          <w:tab w:val="left" w:pos="993"/>
        </w:tabs>
        <w:suppressAutoHyphens/>
        <w:autoSpaceDE w:val="0"/>
        <w:autoSpaceDN w:val="0"/>
        <w:adjustRightInd w:val="0"/>
        <w:spacing w:before="60"/>
        <w:ind w:left="1134" w:firstLine="567"/>
        <w:jc w:val="both"/>
        <w:rPr>
          <w:snapToGrid w:val="0"/>
          <w:sz w:val="28"/>
          <w:szCs w:val="28"/>
        </w:rPr>
      </w:pPr>
      <w:r w:rsidRPr="00971F39">
        <w:rPr>
          <w:snapToGrid w:val="0"/>
          <w:sz w:val="28"/>
          <w:szCs w:val="28"/>
        </w:rPr>
        <w:t xml:space="preserve">Куйбышевская дирекция по энергообеспечению – структурное подразделение Трансэнерго – филиала ОАО «РЖД», 443030, г. Самара, Комсомольская площадь, д. 2/3, тел.: (846) 303-82-09, ИНН 7708503727, </w:t>
      </w:r>
    </w:p>
    <w:p w:rsidR="005719A9" w:rsidRPr="00971F39" w:rsidRDefault="005719A9" w:rsidP="005719A9">
      <w:pPr>
        <w:widowControl w:val="0"/>
        <w:tabs>
          <w:tab w:val="left" w:pos="0"/>
          <w:tab w:val="left" w:pos="993"/>
        </w:tabs>
        <w:suppressAutoHyphens/>
        <w:autoSpaceDE w:val="0"/>
        <w:autoSpaceDN w:val="0"/>
        <w:adjustRightInd w:val="0"/>
        <w:spacing w:before="60"/>
        <w:ind w:left="1134" w:firstLine="567"/>
        <w:jc w:val="both"/>
        <w:rPr>
          <w:snapToGrid w:val="0"/>
          <w:sz w:val="28"/>
          <w:szCs w:val="28"/>
        </w:rPr>
      </w:pPr>
      <w:r w:rsidRPr="00971F39">
        <w:rPr>
          <w:snapToGrid w:val="0"/>
          <w:sz w:val="28"/>
          <w:szCs w:val="28"/>
        </w:rPr>
        <w:t>КПП 631145010, ОГРН 1037739877295</w:t>
      </w:r>
    </w:p>
    <w:p w:rsidR="005719A9" w:rsidRPr="00971F39" w:rsidRDefault="005719A9" w:rsidP="005719A9">
      <w:pPr>
        <w:widowControl w:val="0"/>
        <w:tabs>
          <w:tab w:val="left" w:pos="0"/>
          <w:tab w:val="left" w:pos="993"/>
        </w:tabs>
        <w:suppressAutoHyphens/>
        <w:autoSpaceDE w:val="0"/>
        <w:autoSpaceDN w:val="0"/>
        <w:adjustRightInd w:val="0"/>
        <w:spacing w:before="60"/>
        <w:ind w:left="1134" w:firstLine="567"/>
        <w:jc w:val="both"/>
        <w:rPr>
          <w:snapToGrid w:val="0"/>
          <w:sz w:val="28"/>
          <w:szCs w:val="28"/>
        </w:rPr>
      </w:pPr>
      <w:r w:rsidRPr="00971F39">
        <w:rPr>
          <w:snapToGrid w:val="0"/>
          <w:sz w:val="28"/>
          <w:szCs w:val="28"/>
        </w:rPr>
        <w:t xml:space="preserve">Платежные реквизиты: р/сч 40702810010242094150, операционный офис «Магистральный» в г. Новосибирске Филиала Банка ВТБ (ПАО) в г. Нижнем </w:t>
      </w:r>
      <w:r w:rsidRPr="00971F39">
        <w:rPr>
          <w:snapToGrid w:val="0"/>
          <w:sz w:val="28"/>
          <w:szCs w:val="28"/>
        </w:rPr>
        <w:lastRenderedPageBreak/>
        <w:t xml:space="preserve">Новгороде, к/сч: 30101810200000000837, БИК 042202837 </w:t>
      </w:r>
    </w:p>
    <w:p w:rsidR="00F241D0" w:rsidRPr="00971F39" w:rsidRDefault="00F241D0" w:rsidP="005719A9">
      <w:pPr>
        <w:widowControl w:val="0"/>
        <w:tabs>
          <w:tab w:val="left" w:pos="0"/>
          <w:tab w:val="left" w:pos="993"/>
        </w:tabs>
        <w:suppressAutoHyphens/>
        <w:autoSpaceDE w:val="0"/>
        <w:autoSpaceDN w:val="0"/>
        <w:adjustRightInd w:val="0"/>
        <w:spacing w:before="60"/>
        <w:ind w:left="1134" w:firstLine="567"/>
        <w:jc w:val="both"/>
        <w:rPr>
          <w:sz w:val="28"/>
        </w:rPr>
      </w:pPr>
      <w:r w:rsidRPr="00971F39">
        <w:rPr>
          <w:snapToGrid w:val="0"/>
          <w:sz w:val="28"/>
          <w:szCs w:val="28"/>
        </w:rPr>
        <w:t>5.</w:t>
      </w:r>
      <w:r w:rsidR="00596E8C" w:rsidRPr="00971F39">
        <w:rPr>
          <w:color w:val="000000"/>
          <w:sz w:val="28"/>
          <w:szCs w:val="28"/>
        </w:rPr>
        <w:t> </w:t>
      </w:r>
      <w:r w:rsidRPr="00971F39">
        <w:rPr>
          <w:snapToGrid w:val="0"/>
          <w:sz w:val="28"/>
          <w:szCs w:val="28"/>
        </w:rPr>
        <w:t>Адреса электронной почты Сторон, по которой осуществляется направление документов во исполнение обязательств по настоящему Договору:</w:t>
      </w:r>
    </w:p>
    <w:p w:rsidR="00F241D0" w:rsidRPr="00971F39" w:rsidRDefault="00596E8C" w:rsidP="007A68EA">
      <w:pPr>
        <w:ind w:left="1134" w:firstLine="567"/>
        <w:rPr>
          <w:color w:val="548DD4"/>
        </w:rPr>
      </w:pPr>
      <w:r w:rsidRPr="00971F39">
        <w:rPr>
          <w:snapToGrid w:val="0"/>
          <w:sz w:val="28"/>
          <w:szCs w:val="28"/>
        </w:rPr>
        <w:t>5.1</w:t>
      </w:r>
      <w:r w:rsidRPr="00971F39">
        <w:rPr>
          <w:color w:val="000000"/>
          <w:sz w:val="28"/>
          <w:szCs w:val="28"/>
        </w:rPr>
        <w:t> </w:t>
      </w:r>
      <w:r w:rsidR="00F241D0" w:rsidRPr="00971F39">
        <w:rPr>
          <w:snapToGrid w:val="0"/>
          <w:sz w:val="28"/>
          <w:szCs w:val="28"/>
        </w:rPr>
        <w:t>ОАО «РЖД»:</w:t>
      </w:r>
      <w:r w:rsidR="008528D9" w:rsidRPr="00971F39">
        <w:rPr>
          <w:snapToGrid w:val="0"/>
          <w:sz w:val="28"/>
          <w:szCs w:val="28"/>
        </w:rPr>
        <w:t xml:space="preserve"> </w:t>
      </w:r>
      <w:r w:rsidR="005719A9" w:rsidRPr="00971F39">
        <w:rPr>
          <w:rStyle w:val="a6"/>
          <w:snapToGrid w:val="0"/>
          <w:sz w:val="28"/>
          <w:szCs w:val="28"/>
          <w:lang w:val="en-US"/>
        </w:rPr>
        <w:t>DE</w:t>
      </w:r>
      <w:r w:rsidR="005719A9" w:rsidRPr="00971F39">
        <w:rPr>
          <w:rStyle w:val="a6"/>
          <w:snapToGrid w:val="0"/>
          <w:sz w:val="28"/>
          <w:szCs w:val="28"/>
        </w:rPr>
        <w:t>-</w:t>
      </w:r>
      <w:r w:rsidR="005719A9" w:rsidRPr="00971F39">
        <w:rPr>
          <w:rStyle w:val="a6"/>
          <w:snapToGrid w:val="0"/>
          <w:sz w:val="28"/>
          <w:szCs w:val="28"/>
          <w:lang w:val="en-US"/>
        </w:rPr>
        <w:t>Zadubinnaja</w:t>
      </w:r>
      <w:r w:rsidR="005719A9" w:rsidRPr="00971F39">
        <w:rPr>
          <w:rStyle w:val="a6"/>
          <w:snapToGrid w:val="0"/>
          <w:sz w:val="28"/>
          <w:szCs w:val="28"/>
        </w:rPr>
        <w:t>@</w:t>
      </w:r>
      <w:r w:rsidR="005719A9" w:rsidRPr="00971F39">
        <w:rPr>
          <w:rStyle w:val="a6"/>
          <w:snapToGrid w:val="0"/>
          <w:sz w:val="28"/>
          <w:szCs w:val="28"/>
          <w:lang w:val="en-US"/>
        </w:rPr>
        <w:t>kbsh</w:t>
      </w:r>
      <w:r w:rsidR="005719A9" w:rsidRPr="00971F39">
        <w:rPr>
          <w:rStyle w:val="a6"/>
          <w:snapToGrid w:val="0"/>
          <w:sz w:val="28"/>
          <w:szCs w:val="28"/>
        </w:rPr>
        <w:t>.</w:t>
      </w:r>
      <w:r w:rsidR="005719A9" w:rsidRPr="00971F39">
        <w:rPr>
          <w:rStyle w:val="a6"/>
          <w:snapToGrid w:val="0"/>
          <w:sz w:val="28"/>
          <w:szCs w:val="28"/>
          <w:lang w:val="en-US"/>
        </w:rPr>
        <w:t>rzd</w:t>
      </w:r>
      <w:r w:rsidR="005719A9" w:rsidRPr="00971F39">
        <w:rPr>
          <w:rStyle w:val="a6"/>
          <w:snapToGrid w:val="0"/>
          <w:sz w:val="28"/>
          <w:szCs w:val="28"/>
        </w:rPr>
        <w:t xml:space="preserve">  </w:t>
      </w:r>
      <w:r w:rsidR="005719A9" w:rsidRPr="00971F39">
        <w:rPr>
          <w:snapToGrid w:val="0"/>
          <w:sz w:val="28"/>
          <w:szCs w:val="28"/>
        </w:rPr>
        <w:t>(Задубинная Валерия Сергеевна)</w:t>
      </w:r>
    </w:p>
    <w:p w:rsidR="00F241D0" w:rsidRPr="00971F39" w:rsidRDefault="00F241D0" w:rsidP="007A68EA">
      <w:pPr>
        <w:keepNext/>
        <w:tabs>
          <w:tab w:val="left" w:pos="284"/>
          <w:tab w:val="left" w:pos="1134"/>
        </w:tabs>
        <w:suppressAutoHyphens/>
        <w:autoSpaceDE w:val="0"/>
        <w:autoSpaceDN w:val="0"/>
        <w:adjustRightInd w:val="0"/>
        <w:spacing w:before="60"/>
        <w:ind w:left="1134" w:firstLine="567"/>
        <w:jc w:val="both"/>
        <w:rPr>
          <w:snapToGrid w:val="0"/>
          <w:sz w:val="28"/>
          <w:szCs w:val="28"/>
        </w:rPr>
      </w:pPr>
      <w:r w:rsidRPr="00971F39">
        <w:rPr>
          <w:snapToGrid w:val="0"/>
          <w:sz w:val="28"/>
          <w:szCs w:val="28"/>
        </w:rPr>
        <w:t>5.2</w:t>
      </w:r>
      <w:r w:rsidR="00596E8C" w:rsidRPr="00971F39">
        <w:rPr>
          <w:color w:val="000000"/>
          <w:sz w:val="28"/>
          <w:szCs w:val="28"/>
        </w:rPr>
        <w:t> </w:t>
      </w:r>
      <w:r w:rsidRPr="00971F39">
        <w:rPr>
          <w:snapToGrid w:val="0"/>
          <w:sz w:val="28"/>
          <w:szCs w:val="28"/>
        </w:rPr>
        <w:t xml:space="preserve">ООО «ЭНЕРГОПРОМСБЫТ» - </w:t>
      </w:r>
      <w:hyperlink r:id="rId8" w:history="1">
        <w:r w:rsidRPr="00971F39">
          <w:rPr>
            <w:rStyle w:val="a6"/>
            <w:snapToGrid w:val="0"/>
            <w:sz w:val="28"/>
            <w:szCs w:val="28"/>
            <w:lang w:val="en-US"/>
          </w:rPr>
          <w:t>smr</w:t>
        </w:r>
        <w:r w:rsidRPr="00971F39">
          <w:rPr>
            <w:rStyle w:val="a6"/>
            <w:snapToGrid w:val="0"/>
            <w:sz w:val="28"/>
            <w:szCs w:val="28"/>
          </w:rPr>
          <w:t>@</w:t>
        </w:r>
        <w:r w:rsidRPr="00971F39">
          <w:rPr>
            <w:rStyle w:val="a6"/>
            <w:snapToGrid w:val="0"/>
            <w:sz w:val="28"/>
            <w:szCs w:val="28"/>
            <w:lang w:val="en-US"/>
          </w:rPr>
          <w:t>zdenergo</w:t>
        </w:r>
        <w:r w:rsidRPr="00971F39">
          <w:rPr>
            <w:rStyle w:val="a6"/>
            <w:snapToGrid w:val="0"/>
            <w:sz w:val="28"/>
            <w:szCs w:val="28"/>
          </w:rPr>
          <w:t>.</w:t>
        </w:r>
        <w:r w:rsidRPr="00971F39">
          <w:rPr>
            <w:rStyle w:val="a6"/>
            <w:snapToGrid w:val="0"/>
            <w:sz w:val="28"/>
            <w:szCs w:val="28"/>
            <w:lang w:val="en-US"/>
          </w:rPr>
          <w:t>ru</w:t>
        </w:r>
      </w:hyperlink>
    </w:p>
    <w:p w:rsidR="00F241D0" w:rsidRPr="00971F39" w:rsidRDefault="00F241D0" w:rsidP="007A68EA">
      <w:pPr>
        <w:keepNext/>
        <w:widowControl w:val="0"/>
        <w:tabs>
          <w:tab w:val="left" w:pos="284"/>
          <w:tab w:val="left" w:pos="1134"/>
        </w:tabs>
        <w:suppressAutoHyphens/>
        <w:autoSpaceDE w:val="0"/>
        <w:autoSpaceDN w:val="0"/>
        <w:adjustRightInd w:val="0"/>
        <w:spacing w:before="60"/>
        <w:ind w:left="1134" w:firstLine="567"/>
        <w:jc w:val="both"/>
        <w:rPr>
          <w:snapToGrid w:val="0"/>
          <w:sz w:val="28"/>
          <w:szCs w:val="28"/>
        </w:rPr>
      </w:pPr>
      <w:r w:rsidRPr="00971F39">
        <w:rPr>
          <w:snapToGrid w:val="0"/>
          <w:sz w:val="28"/>
          <w:szCs w:val="28"/>
        </w:rPr>
        <w:t>6.</w:t>
      </w:r>
      <w:r w:rsidR="00596E8C" w:rsidRPr="00971F39">
        <w:rPr>
          <w:color w:val="000000"/>
          <w:sz w:val="28"/>
          <w:szCs w:val="28"/>
        </w:rPr>
        <w:t> </w:t>
      </w:r>
      <w:r w:rsidRPr="00971F39">
        <w:rPr>
          <w:snapToGrid w:val="0"/>
          <w:sz w:val="28"/>
          <w:szCs w:val="28"/>
        </w:rPr>
        <w:t>К настоящему частному техническому заданию прилагаются:</w:t>
      </w:r>
    </w:p>
    <w:p w:rsidR="00F241D0" w:rsidRPr="00971F39" w:rsidRDefault="00F241D0" w:rsidP="007A68EA">
      <w:pPr>
        <w:pStyle w:val="a3"/>
        <w:keepNext/>
        <w:widowControl w:val="0"/>
        <w:numPr>
          <w:ilvl w:val="1"/>
          <w:numId w:val="4"/>
        </w:numPr>
        <w:tabs>
          <w:tab w:val="left" w:pos="284"/>
          <w:tab w:val="left" w:pos="1134"/>
        </w:tabs>
        <w:suppressAutoHyphens/>
        <w:autoSpaceDE w:val="0"/>
        <w:autoSpaceDN w:val="0"/>
        <w:adjustRightInd w:val="0"/>
        <w:spacing w:before="60"/>
        <w:ind w:left="1134" w:firstLine="567"/>
        <w:jc w:val="both"/>
        <w:rPr>
          <w:snapToGrid w:val="0"/>
          <w:sz w:val="28"/>
          <w:szCs w:val="28"/>
        </w:rPr>
      </w:pPr>
      <w:r w:rsidRPr="00971F39">
        <w:rPr>
          <w:sz w:val="28"/>
          <w:szCs w:val="28"/>
        </w:rPr>
        <w:t>Задание на проектирование (приложение № 1)</w:t>
      </w:r>
      <w:r w:rsidR="00DA1C4E" w:rsidRPr="00971F39">
        <w:rPr>
          <w:sz w:val="28"/>
          <w:szCs w:val="28"/>
        </w:rPr>
        <w:t>.</w:t>
      </w:r>
    </w:p>
    <w:p w:rsidR="00596E8C" w:rsidRPr="00971F39" w:rsidRDefault="00596E8C" w:rsidP="007A68EA">
      <w:pPr>
        <w:pStyle w:val="a3"/>
        <w:keepNext/>
        <w:widowControl w:val="0"/>
        <w:numPr>
          <w:ilvl w:val="1"/>
          <w:numId w:val="4"/>
        </w:numPr>
        <w:tabs>
          <w:tab w:val="left" w:pos="284"/>
          <w:tab w:val="left" w:pos="1134"/>
        </w:tabs>
        <w:suppressAutoHyphens/>
        <w:autoSpaceDE w:val="0"/>
        <w:autoSpaceDN w:val="0"/>
        <w:adjustRightInd w:val="0"/>
        <w:spacing w:before="60"/>
        <w:ind w:left="1134" w:firstLine="567"/>
        <w:jc w:val="both"/>
        <w:rPr>
          <w:snapToGrid w:val="0"/>
          <w:sz w:val="28"/>
          <w:szCs w:val="28"/>
        </w:rPr>
      </w:pPr>
      <w:r w:rsidRPr="00971F39">
        <w:rPr>
          <w:sz w:val="28"/>
          <w:szCs w:val="28"/>
        </w:rPr>
        <w:t xml:space="preserve">Календарный график производства Работ (приложение № </w:t>
      </w:r>
      <w:r w:rsidR="00AC5627" w:rsidRPr="00971F39">
        <w:rPr>
          <w:sz w:val="28"/>
          <w:szCs w:val="28"/>
        </w:rPr>
        <w:t>2</w:t>
      </w:r>
      <w:r w:rsidRPr="00971F39">
        <w:rPr>
          <w:sz w:val="28"/>
          <w:szCs w:val="28"/>
        </w:rPr>
        <w:t>)</w:t>
      </w:r>
      <w:r w:rsidR="00DA1C4E" w:rsidRPr="00971F39">
        <w:rPr>
          <w:sz w:val="28"/>
          <w:szCs w:val="28"/>
        </w:rPr>
        <w:t>.</w:t>
      </w:r>
    </w:p>
    <w:p w:rsidR="00F241D0" w:rsidRPr="00971F39" w:rsidRDefault="00F241D0" w:rsidP="007A68EA">
      <w:pPr>
        <w:pStyle w:val="a3"/>
        <w:widowControl w:val="0"/>
        <w:numPr>
          <w:ilvl w:val="1"/>
          <w:numId w:val="4"/>
        </w:numPr>
        <w:tabs>
          <w:tab w:val="left" w:pos="1134"/>
          <w:tab w:val="left" w:pos="1276"/>
        </w:tabs>
        <w:suppressAutoHyphens/>
        <w:autoSpaceDE w:val="0"/>
        <w:autoSpaceDN w:val="0"/>
        <w:adjustRightInd w:val="0"/>
        <w:spacing w:before="60"/>
        <w:ind w:left="1134" w:firstLine="567"/>
        <w:jc w:val="both"/>
        <w:rPr>
          <w:sz w:val="28"/>
          <w:szCs w:val="28"/>
        </w:rPr>
      </w:pPr>
      <w:r w:rsidRPr="00971F39">
        <w:rPr>
          <w:sz w:val="28"/>
          <w:szCs w:val="28"/>
        </w:rPr>
        <w:t xml:space="preserve">Сводная смета (приложение № </w:t>
      </w:r>
      <w:r w:rsidR="00AC5627" w:rsidRPr="00971F39">
        <w:rPr>
          <w:sz w:val="28"/>
          <w:szCs w:val="28"/>
        </w:rPr>
        <w:t>3</w:t>
      </w:r>
      <w:r w:rsidRPr="00971F39">
        <w:rPr>
          <w:sz w:val="28"/>
          <w:szCs w:val="28"/>
        </w:rPr>
        <w:t>)</w:t>
      </w:r>
      <w:r w:rsidR="00133D2B" w:rsidRPr="00971F39">
        <w:rPr>
          <w:sz w:val="28"/>
          <w:szCs w:val="28"/>
        </w:rPr>
        <w:t>.</w:t>
      </w:r>
    </w:p>
    <w:p w:rsidR="00CB63DB" w:rsidRPr="00971F39" w:rsidRDefault="00CB63DB" w:rsidP="00CB63DB">
      <w:pPr>
        <w:pStyle w:val="a3"/>
        <w:widowControl w:val="0"/>
        <w:tabs>
          <w:tab w:val="left" w:pos="1134"/>
          <w:tab w:val="left" w:pos="1276"/>
        </w:tabs>
        <w:suppressAutoHyphens/>
        <w:autoSpaceDE w:val="0"/>
        <w:autoSpaceDN w:val="0"/>
        <w:adjustRightInd w:val="0"/>
        <w:spacing w:before="60"/>
        <w:ind w:left="567"/>
        <w:jc w:val="both"/>
        <w:rPr>
          <w:sz w:val="28"/>
          <w:szCs w:val="28"/>
        </w:rPr>
      </w:pPr>
    </w:p>
    <w:p w:rsidR="00F241D0" w:rsidRPr="00971F39" w:rsidRDefault="00F241D0" w:rsidP="00133D2B">
      <w:pPr>
        <w:widowControl w:val="0"/>
        <w:tabs>
          <w:tab w:val="left" w:pos="1134"/>
          <w:tab w:val="left" w:pos="1276"/>
        </w:tabs>
        <w:suppressAutoHyphens/>
        <w:autoSpaceDE w:val="0"/>
        <w:autoSpaceDN w:val="0"/>
        <w:adjustRightInd w:val="0"/>
        <w:spacing w:before="60"/>
        <w:jc w:val="both"/>
        <w:rPr>
          <w:sz w:val="28"/>
          <w:szCs w:val="28"/>
        </w:rPr>
      </w:pPr>
    </w:p>
    <w:tbl>
      <w:tblPr>
        <w:tblW w:w="9840" w:type="dxa"/>
        <w:jc w:val="center"/>
        <w:tblLayout w:type="fixed"/>
        <w:tblLook w:val="04A0"/>
      </w:tblPr>
      <w:tblGrid>
        <w:gridCol w:w="4859"/>
        <w:gridCol w:w="4981"/>
      </w:tblGrid>
      <w:tr w:rsidR="00F241D0" w:rsidRPr="00971F39" w:rsidTr="007A68EA">
        <w:trPr>
          <w:trHeight w:val="340"/>
          <w:jc w:val="center"/>
        </w:trPr>
        <w:tc>
          <w:tcPr>
            <w:tcW w:w="4859" w:type="dxa"/>
          </w:tcPr>
          <w:p w:rsidR="00F241D0" w:rsidRPr="00971F39" w:rsidRDefault="00F241D0" w:rsidP="003E43D0">
            <w:pPr>
              <w:widowControl w:val="0"/>
              <w:suppressAutoHyphens/>
              <w:spacing w:line="256" w:lineRule="auto"/>
              <w:ind w:right="-18" w:firstLine="18"/>
              <w:rPr>
                <w:snapToGrid w:val="0"/>
                <w:sz w:val="28"/>
                <w:szCs w:val="28"/>
                <w:lang w:eastAsia="en-US"/>
              </w:rPr>
            </w:pPr>
          </w:p>
          <w:p w:rsidR="00F241D0" w:rsidRPr="00971F39" w:rsidRDefault="00F241D0" w:rsidP="003E43D0">
            <w:pPr>
              <w:widowControl w:val="0"/>
              <w:suppressAutoHyphens/>
              <w:spacing w:line="256" w:lineRule="auto"/>
              <w:ind w:right="-18" w:firstLine="18"/>
              <w:rPr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4981" w:type="dxa"/>
          </w:tcPr>
          <w:p w:rsidR="00F241D0" w:rsidRPr="00971F39" w:rsidRDefault="00F241D0" w:rsidP="003E43D0">
            <w:pPr>
              <w:widowControl w:val="0"/>
              <w:suppressAutoHyphens/>
              <w:spacing w:line="256" w:lineRule="auto"/>
              <w:ind w:right="-18"/>
              <w:rPr>
                <w:snapToGrid w:val="0"/>
                <w:sz w:val="28"/>
                <w:szCs w:val="28"/>
                <w:lang w:eastAsia="en-US"/>
              </w:rPr>
            </w:pPr>
          </w:p>
        </w:tc>
      </w:tr>
      <w:tr w:rsidR="00F241D0" w:rsidRPr="00971F39" w:rsidTr="007A68EA">
        <w:trPr>
          <w:jc w:val="center"/>
        </w:trPr>
        <w:tc>
          <w:tcPr>
            <w:tcW w:w="4859" w:type="dxa"/>
            <w:hideMark/>
          </w:tcPr>
          <w:p w:rsidR="00F241D0" w:rsidRPr="00971F39" w:rsidRDefault="00F241D0" w:rsidP="00DA1C4E">
            <w:pPr>
              <w:widowControl w:val="0"/>
              <w:shd w:val="clear" w:color="auto" w:fill="FFFFFF" w:themeFill="background1"/>
              <w:suppressAutoHyphens/>
              <w:spacing w:line="256" w:lineRule="auto"/>
              <w:ind w:right="-18" w:firstLine="18"/>
              <w:rPr>
                <w:b/>
                <w:snapToGrid w:val="0"/>
                <w:sz w:val="28"/>
                <w:szCs w:val="28"/>
                <w:lang w:eastAsia="en-US"/>
              </w:rPr>
            </w:pPr>
            <w:r w:rsidRPr="00971F39">
              <w:rPr>
                <w:b/>
                <w:snapToGrid w:val="0"/>
                <w:sz w:val="28"/>
                <w:szCs w:val="28"/>
                <w:lang w:eastAsia="en-US"/>
              </w:rPr>
              <w:t xml:space="preserve">От </w:t>
            </w:r>
            <w:r w:rsidR="00DA1C4E" w:rsidRPr="00971F39">
              <w:rPr>
                <w:b/>
                <w:snapToGrid w:val="0"/>
                <w:sz w:val="28"/>
                <w:szCs w:val="28"/>
                <w:lang w:eastAsia="en-US"/>
              </w:rPr>
              <w:t>Получателя</w:t>
            </w:r>
            <w:r w:rsidRPr="00971F39">
              <w:rPr>
                <w:b/>
                <w:snapToGrid w:val="0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4981" w:type="dxa"/>
            <w:hideMark/>
          </w:tcPr>
          <w:p w:rsidR="00F241D0" w:rsidRPr="00971F39" w:rsidRDefault="00F241D0" w:rsidP="008528D9">
            <w:pPr>
              <w:widowControl w:val="0"/>
              <w:shd w:val="clear" w:color="auto" w:fill="FFFFFF" w:themeFill="background1"/>
              <w:suppressAutoHyphens/>
              <w:spacing w:line="256" w:lineRule="auto"/>
              <w:ind w:right="-18" w:firstLine="59"/>
              <w:jc w:val="right"/>
              <w:rPr>
                <w:b/>
                <w:snapToGrid w:val="0"/>
                <w:sz w:val="28"/>
                <w:szCs w:val="28"/>
                <w:lang w:eastAsia="en-US"/>
              </w:rPr>
            </w:pPr>
            <w:r w:rsidRPr="00971F39">
              <w:rPr>
                <w:b/>
                <w:snapToGrid w:val="0"/>
                <w:sz w:val="28"/>
                <w:szCs w:val="28"/>
                <w:lang w:eastAsia="en-US"/>
              </w:rPr>
              <w:t>От Генерального подрядчика:</w:t>
            </w:r>
          </w:p>
        </w:tc>
      </w:tr>
      <w:tr w:rsidR="00F241D0" w:rsidRPr="00971F39" w:rsidTr="007A68EA">
        <w:trPr>
          <w:trHeight w:val="683"/>
          <w:jc w:val="center"/>
        </w:trPr>
        <w:tc>
          <w:tcPr>
            <w:tcW w:w="4859" w:type="dxa"/>
          </w:tcPr>
          <w:p w:rsidR="003F24EF" w:rsidRPr="00971F39" w:rsidRDefault="003F24EF" w:rsidP="003F24EF">
            <w:pPr>
              <w:widowControl w:val="0"/>
              <w:suppressAutoHyphens/>
              <w:spacing w:before="480" w:line="257" w:lineRule="auto"/>
              <w:ind w:right="-17"/>
              <w:rPr>
                <w:lang w:eastAsia="en-US"/>
              </w:rPr>
            </w:pPr>
            <w:r w:rsidRPr="00971F39">
              <w:rPr>
                <w:sz w:val="28"/>
                <w:szCs w:val="28"/>
              </w:rPr>
              <w:t xml:space="preserve">_________________ </w:t>
            </w:r>
            <w:r w:rsidR="007224B4" w:rsidRPr="00971F39">
              <w:rPr>
                <w:sz w:val="28"/>
                <w:szCs w:val="28"/>
              </w:rPr>
              <w:t>С.В.Артемченко</w:t>
            </w:r>
          </w:p>
          <w:p w:rsidR="00F241D0" w:rsidRPr="00971F39" w:rsidRDefault="003F24EF" w:rsidP="005A4E6E">
            <w:pPr>
              <w:widowControl w:val="0"/>
              <w:suppressAutoHyphens/>
              <w:spacing w:line="257" w:lineRule="auto"/>
              <w:ind w:right="-17"/>
              <w:rPr>
                <w:bCs/>
                <w:snapToGrid w:val="0"/>
                <w:sz w:val="20"/>
                <w:szCs w:val="20"/>
                <w:lang w:eastAsia="en-US"/>
              </w:rPr>
            </w:pPr>
            <w:r w:rsidRPr="00971F39">
              <w:rPr>
                <w:sz w:val="20"/>
                <w:szCs w:val="20"/>
                <w:lang w:eastAsia="en-US"/>
              </w:rPr>
              <w:t xml:space="preserve">(по Доверенности </w:t>
            </w:r>
            <w:r w:rsidR="00DA1C4E" w:rsidRPr="00971F39">
              <w:rPr>
                <w:sz w:val="20"/>
                <w:szCs w:val="20"/>
                <w:lang w:eastAsia="en-US"/>
              </w:rPr>
              <w:t xml:space="preserve"> </w:t>
            </w:r>
            <w:r w:rsidRPr="00971F39">
              <w:rPr>
                <w:sz w:val="20"/>
                <w:szCs w:val="20"/>
                <w:lang w:eastAsia="en-US"/>
              </w:rPr>
              <w:t>№ТЭ-</w:t>
            </w:r>
            <w:r w:rsidR="005A4E6E" w:rsidRPr="00971F39">
              <w:rPr>
                <w:sz w:val="20"/>
                <w:szCs w:val="20"/>
                <w:lang w:eastAsia="en-US"/>
              </w:rPr>
              <w:t>200</w:t>
            </w:r>
            <w:r w:rsidRPr="00971F39">
              <w:rPr>
                <w:sz w:val="20"/>
                <w:szCs w:val="20"/>
                <w:lang w:eastAsia="en-US"/>
              </w:rPr>
              <w:t>/Д от 2</w:t>
            </w:r>
            <w:r w:rsidR="005A4E6E" w:rsidRPr="00971F39">
              <w:rPr>
                <w:sz w:val="20"/>
                <w:szCs w:val="20"/>
                <w:lang w:eastAsia="en-US"/>
              </w:rPr>
              <w:t>2</w:t>
            </w:r>
            <w:r w:rsidRPr="00971F39">
              <w:rPr>
                <w:sz w:val="20"/>
                <w:szCs w:val="20"/>
                <w:lang w:eastAsia="en-US"/>
              </w:rPr>
              <w:t>.0</w:t>
            </w:r>
            <w:r w:rsidR="005A4E6E" w:rsidRPr="00971F39">
              <w:rPr>
                <w:sz w:val="20"/>
                <w:szCs w:val="20"/>
                <w:lang w:eastAsia="en-US"/>
              </w:rPr>
              <w:t>9</w:t>
            </w:r>
            <w:r w:rsidRPr="00971F39">
              <w:rPr>
                <w:sz w:val="20"/>
                <w:szCs w:val="20"/>
                <w:lang w:eastAsia="en-US"/>
              </w:rPr>
              <w:t>.202</w:t>
            </w:r>
            <w:r w:rsidR="005A4E6E" w:rsidRPr="00971F39">
              <w:rPr>
                <w:sz w:val="20"/>
                <w:szCs w:val="20"/>
                <w:lang w:eastAsia="en-US"/>
              </w:rPr>
              <w:t>5</w:t>
            </w:r>
            <w:r w:rsidRPr="00971F39">
              <w:rPr>
                <w:sz w:val="20"/>
                <w:szCs w:val="20"/>
                <w:lang w:eastAsia="en-US"/>
              </w:rPr>
              <w:t>г.)</w:t>
            </w:r>
          </w:p>
        </w:tc>
        <w:tc>
          <w:tcPr>
            <w:tcW w:w="4981" w:type="dxa"/>
          </w:tcPr>
          <w:p w:rsidR="003F24EF" w:rsidRPr="00971F39" w:rsidRDefault="00F241D0" w:rsidP="008528D9">
            <w:pPr>
              <w:widowControl w:val="0"/>
              <w:suppressAutoHyphens/>
              <w:spacing w:before="480" w:line="257" w:lineRule="auto"/>
              <w:ind w:right="-17" w:firstLine="57"/>
              <w:jc w:val="right"/>
              <w:rPr>
                <w:lang w:eastAsia="en-US"/>
              </w:rPr>
            </w:pPr>
            <w:r w:rsidRPr="00971F39">
              <w:rPr>
                <w:sz w:val="28"/>
                <w:szCs w:val="28"/>
              </w:rPr>
              <w:t>_________________</w:t>
            </w:r>
            <w:r w:rsidR="003F24EF" w:rsidRPr="00971F39">
              <w:rPr>
                <w:sz w:val="28"/>
                <w:szCs w:val="28"/>
              </w:rPr>
              <w:t xml:space="preserve"> Е.Ю.Самсонов</w:t>
            </w:r>
          </w:p>
          <w:p w:rsidR="00F241D0" w:rsidRPr="00971F39" w:rsidRDefault="00DA1C4E" w:rsidP="00DA1C4E">
            <w:pPr>
              <w:widowControl w:val="0"/>
              <w:suppressAutoHyphens/>
              <w:spacing w:line="257" w:lineRule="auto"/>
              <w:ind w:right="-17" w:firstLine="57"/>
              <w:jc w:val="right"/>
              <w:rPr>
                <w:bCs/>
                <w:snapToGrid w:val="0"/>
                <w:sz w:val="20"/>
                <w:szCs w:val="20"/>
                <w:lang w:eastAsia="en-US"/>
              </w:rPr>
            </w:pPr>
            <w:r w:rsidRPr="00971F39">
              <w:rPr>
                <w:sz w:val="20"/>
                <w:szCs w:val="20"/>
                <w:lang w:eastAsia="en-US"/>
              </w:rPr>
              <w:t>(по Доверенности  №31/2025 от 09.09.2025</w:t>
            </w:r>
            <w:r w:rsidR="003F24EF" w:rsidRPr="00971F39">
              <w:rPr>
                <w:sz w:val="20"/>
                <w:szCs w:val="20"/>
                <w:lang w:eastAsia="en-US"/>
              </w:rPr>
              <w:t>г.)</w:t>
            </w:r>
          </w:p>
        </w:tc>
      </w:tr>
    </w:tbl>
    <w:p w:rsidR="00F241D0" w:rsidRPr="00971F39" w:rsidRDefault="00F241D0" w:rsidP="00F241D0">
      <w:pPr>
        <w:pStyle w:val="20"/>
        <w:keepNext w:val="0"/>
        <w:tabs>
          <w:tab w:val="left" w:pos="5103"/>
        </w:tabs>
        <w:suppressAutoHyphens/>
        <w:spacing w:before="0" w:after="0"/>
        <w:rPr>
          <w:rFonts w:ascii="Times New Roman" w:hAnsi="Times New Roman"/>
          <w:b w:val="0"/>
          <w:i w:val="0"/>
        </w:rPr>
      </w:pPr>
    </w:p>
    <w:p w:rsidR="00F241D0" w:rsidRPr="00971F39" w:rsidRDefault="00F241D0" w:rsidP="00F241D0"/>
    <w:p w:rsidR="00F241D0" w:rsidRPr="00971F39" w:rsidRDefault="00F241D0" w:rsidP="00F241D0"/>
    <w:p w:rsidR="00F241D0" w:rsidRPr="00971F39" w:rsidRDefault="00F241D0" w:rsidP="00F241D0"/>
    <w:p w:rsidR="00F241D0" w:rsidRPr="00971F39" w:rsidRDefault="00F241D0" w:rsidP="00F241D0"/>
    <w:p w:rsidR="00F241D0" w:rsidRPr="00971F39" w:rsidRDefault="00F241D0" w:rsidP="00F241D0"/>
    <w:p w:rsidR="00F241D0" w:rsidRPr="00971F39" w:rsidRDefault="00F241D0" w:rsidP="00F241D0"/>
    <w:p w:rsidR="00F241D0" w:rsidRPr="00971F39" w:rsidRDefault="00F241D0" w:rsidP="00F241D0"/>
    <w:p w:rsidR="00F241D0" w:rsidRPr="00971F39" w:rsidRDefault="00F241D0" w:rsidP="00F241D0"/>
    <w:p w:rsidR="00F241D0" w:rsidRPr="00971F39" w:rsidRDefault="00F241D0" w:rsidP="00F241D0"/>
    <w:p w:rsidR="00F241D0" w:rsidRPr="00971F39" w:rsidRDefault="00F241D0" w:rsidP="00F241D0"/>
    <w:p w:rsidR="00F241D0" w:rsidRPr="00971F39" w:rsidRDefault="00F241D0" w:rsidP="00F241D0"/>
    <w:p w:rsidR="00F241D0" w:rsidRPr="00971F39" w:rsidRDefault="00F241D0" w:rsidP="00F241D0"/>
    <w:p w:rsidR="00F241D0" w:rsidRPr="00971F39" w:rsidRDefault="00F241D0" w:rsidP="00F241D0"/>
    <w:p w:rsidR="00F241D0" w:rsidRPr="00971F39" w:rsidRDefault="00F241D0" w:rsidP="00F241D0"/>
    <w:p w:rsidR="00F241D0" w:rsidRPr="00971F39" w:rsidRDefault="00F241D0" w:rsidP="00F241D0"/>
    <w:p w:rsidR="00F241D0" w:rsidRPr="00971F39" w:rsidRDefault="00F241D0" w:rsidP="00F241D0"/>
    <w:p w:rsidR="00F241D0" w:rsidRPr="00971F39" w:rsidRDefault="00F241D0" w:rsidP="00F241D0"/>
    <w:p w:rsidR="00F241D0" w:rsidRPr="00971F39" w:rsidRDefault="00F241D0" w:rsidP="00F241D0"/>
    <w:p w:rsidR="00F278BB" w:rsidRPr="00971F39" w:rsidRDefault="00F278BB" w:rsidP="00F241D0"/>
    <w:p w:rsidR="00F278BB" w:rsidRPr="00971F39" w:rsidRDefault="00F278BB" w:rsidP="00F241D0"/>
    <w:p w:rsidR="00F278BB" w:rsidRPr="00971F39" w:rsidRDefault="00F278BB" w:rsidP="00F241D0"/>
    <w:p w:rsidR="00F278BB" w:rsidRPr="00971F39" w:rsidRDefault="00F278BB" w:rsidP="00F241D0"/>
    <w:p w:rsidR="0068153D" w:rsidRPr="00971F39" w:rsidRDefault="0068153D" w:rsidP="00F241D0"/>
    <w:p w:rsidR="0068153D" w:rsidRPr="00971F39" w:rsidRDefault="0068153D" w:rsidP="00F241D0"/>
    <w:p w:rsidR="0068153D" w:rsidRDefault="0068153D" w:rsidP="00F241D0"/>
    <w:p w:rsidR="00971F39" w:rsidRDefault="00971F39" w:rsidP="00F241D0"/>
    <w:p w:rsidR="00971F39" w:rsidRPr="00971F39" w:rsidRDefault="00971F39" w:rsidP="00F241D0"/>
    <w:p w:rsidR="0068153D" w:rsidRPr="00971F39" w:rsidRDefault="0068153D" w:rsidP="00F241D0"/>
    <w:p w:rsidR="00F241D0" w:rsidRPr="00971F39" w:rsidRDefault="00F241D0" w:rsidP="00C13C04">
      <w:pPr>
        <w:pStyle w:val="20"/>
        <w:keepNext w:val="0"/>
        <w:suppressAutoHyphens/>
        <w:spacing w:before="0" w:after="0"/>
        <w:ind w:firstLine="5387"/>
        <w:rPr>
          <w:rFonts w:ascii="Times New Roman" w:hAnsi="Times New Roman"/>
          <w:b w:val="0"/>
          <w:i w:val="0"/>
          <w:sz w:val="24"/>
          <w:szCs w:val="24"/>
        </w:rPr>
      </w:pPr>
      <w:r w:rsidRPr="00971F39">
        <w:rPr>
          <w:rFonts w:ascii="Times New Roman" w:hAnsi="Times New Roman"/>
          <w:b w:val="0"/>
          <w:i w:val="0"/>
          <w:sz w:val="24"/>
          <w:szCs w:val="24"/>
        </w:rPr>
        <w:lastRenderedPageBreak/>
        <w:t xml:space="preserve">Приложение № 1 </w:t>
      </w:r>
    </w:p>
    <w:p w:rsidR="001744BE" w:rsidRPr="00971F39" w:rsidRDefault="00F241D0" w:rsidP="00F241D0">
      <w:pPr>
        <w:pStyle w:val="20"/>
        <w:keepNext w:val="0"/>
        <w:suppressAutoHyphens/>
        <w:spacing w:before="0" w:after="0"/>
        <w:ind w:left="5387"/>
        <w:rPr>
          <w:rFonts w:ascii="Times New Roman" w:hAnsi="Times New Roman"/>
          <w:b w:val="0"/>
          <w:i w:val="0"/>
          <w:sz w:val="24"/>
          <w:szCs w:val="24"/>
        </w:rPr>
      </w:pPr>
      <w:r w:rsidRPr="00971F39">
        <w:rPr>
          <w:rFonts w:ascii="Times New Roman" w:hAnsi="Times New Roman"/>
          <w:b w:val="0"/>
          <w:i w:val="0"/>
          <w:sz w:val="24"/>
          <w:szCs w:val="24"/>
        </w:rPr>
        <w:t>к Частному техническому заданию</w:t>
      </w:r>
    </w:p>
    <w:p w:rsidR="004478F3" w:rsidRPr="00971F39" w:rsidRDefault="004478F3" w:rsidP="00F241D0">
      <w:pPr>
        <w:pStyle w:val="20"/>
        <w:keepNext w:val="0"/>
        <w:suppressAutoHyphens/>
        <w:spacing w:before="0" w:after="0"/>
        <w:ind w:left="5387"/>
        <w:rPr>
          <w:rFonts w:ascii="Times New Roman" w:hAnsi="Times New Roman"/>
          <w:b w:val="0"/>
          <w:i w:val="0"/>
          <w:sz w:val="22"/>
          <w:szCs w:val="22"/>
        </w:rPr>
      </w:pPr>
      <w:r w:rsidRPr="00971F39">
        <w:rPr>
          <w:rFonts w:ascii="Times New Roman" w:hAnsi="Times New Roman"/>
          <w:b w:val="0"/>
          <w:i w:val="0"/>
          <w:sz w:val="22"/>
          <w:szCs w:val="22"/>
        </w:rPr>
        <w:t>№ </w:t>
      </w:r>
      <w:r w:rsidR="001E5CB6" w:rsidRPr="001E5CB6">
        <w:rPr>
          <w:rFonts w:ascii="Times New Roman" w:hAnsi="Times New Roman"/>
          <w:b w:val="0"/>
          <w:i w:val="0"/>
          <w:sz w:val="22"/>
          <w:szCs w:val="22"/>
        </w:rPr>
        <w:t>1114-12-25/ПИР/КБШ</w:t>
      </w:r>
    </w:p>
    <w:p w:rsidR="00F241D0" w:rsidRPr="00971F39" w:rsidRDefault="00F241D0" w:rsidP="00F241D0">
      <w:pPr>
        <w:pStyle w:val="20"/>
        <w:keepNext w:val="0"/>
        <w:suppressAutoHyphens/>
        <w:spacing w:before="0" w:after="0"/>
        <w:ind w:left="5387"/>
        <w:rPr>
          <w:rFonts w:ascii="Times New Roman" w:hAnsi="Times New Roman"/>
          <w:b w:val="0"/>
          <w:i w:val="0"/>
          <w:sz w:val="24"/>
          <w:szCs w:val="24"/>
        </w:rPr>
      </w:pPr>
      <w:r w:rsidRPr="00971F39">
        <w:rPr>
          <w:rFonts w:ascii="Times New Roman" w:hAnsi="Times New Roman"/>
          <w:b w:val="0"/>
          <w:i w:val="0"/>
          <w:sz w:val="24"/>
          <w:szCs w:val="24"/>
        </w:rPr>
        <w:t>от «___» _________ 202</w:t>
      </w:r>
      <w:r w:rsidR="001744BE" w:rsidRPr="00971F39">
        <w:rPr>
          <w:rFonts w:ascii="Times New Roman" w:hAnsi="Times New Roman"/>
          <w:b w:val="0"/>
          <w:i w:val="0"/>
          <w:sz w:val="24"/>
          <w:szCs w:val="24"/>
        </w:rPr>
        <w:t>5</w:t>
      </w:r>
      <w:r w:rsidRPr="00971F39">
        <w:rPr>
          <w:rFonts w:ascii="Times New Roman" w:hAnsi="Times New Roman"/>
          <w:b w:val="0"/>
          <w:i w:val="0"/>
          <w:sz w:val="24"/>
          <w:szCs w:val="24"/>
        </w:rPr>
        <w:t> г.</w:t>
      </w:r>
    </w:p>
    <w:p w:rsidR="00F241D0" w:rsidRPr="00971F39" w:rsidRDefault="00133D2B" w:rsidP="00F241D0">
      <w:pPr>
        <w:spacing w:line="480" w:lineRule="exact"/>
        <w:ind w:firstLine="851"/>
        <w:jc w:val="both"/>
        <w:rPr>
          <w:sz w:val="28"/>
          <w:szCs w:val="28"/>
        </w:rPr>
      </w:pPr>
      <w:r w:rsidRPr="00971F39">
        <w:rPr>
          <w:noProof/>
          <w:sz w:val="28"/>
          <w:szCs w:val="28"/>
        </w:rPr>
        <w:drawing>
          <wp:inline distT="0" distB="0" distL="0" distR="0">
            <wp:extent cx="5940425" cy="8330405"/>
            <wp:effectExtent l="19050" t="0" r="3175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30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3D2B" w:rsidRPr="00971F39" w:rsidRDefault="00133D2B" w:rsidP="00F241D0"/>
    <w:p w:rsidR="00971F39" w:rsidRPr="00971F39" w:rsidRDefault="00971F39" w:rsidP="00971F39">
      <w:pPr>
        <w:spacing w:line="480" w:lineRule="exact"/>
        <w:jc w:val="center"/>
        <w:rPr>
          <w:b/>
          <w:sz w:val="28"/>
          <w:szCs w:val="28"/>
        </w:rPr>
      </w:pPr>
    </w:p>
    <w:p w:rsidR="00971F39" w:rsidRPr="00971F39" w:rsidRDefault="00971F39" w:rsidP="00971F39">
      <w:pPr>
        <w:spacing w:line="360" w:lineRule="exact"/>
        <w:jc w:val="center"/>
        <w:outlineLvl w:val="2"/>
        <w:rPr>
          <w:b/>
          <w:sz w:val="28"/>
          <w:szCs w:val="28"/>
        </w:rPr>
      </w:pPr>
      <w:r w:rsidRPr="00971F39">
        <w:rPr>
          <w:b/>
          <w:sz w:val="28"/>
          <w:szCs w:val="28"/>
        </w:rPr>
        <w:t>Задание на проектирование</w:t>
      </w:r>
    </w:p>
    <w:p w:rsidR="00971F39" w:rsidRPr="00971F39" w:rsidRDefault="00971F39" w:rsidP="00971F39">
      <w:pPr>
        <w:spacing w:line="360" w:lineRule="exact"/>
        <w:jc w:val="center"/>
        <w:outlineLvl w:val="2"/>
        <w:rPr>
          <w:b/>
          <w:sz w:val="28"/>
          <w:szCs w:val="28"/>
          <w:lang w:bidi="ru-RU"/>
        </w:rPr>
      </w:pPr>
      <w:r w:rsidRPr="00971F39">
        <w:rPr>
          <w:b/>
          <w:color w:val="000000"/>
          <w:sz w:val="28"/>
          <w:szCs w:val="28"/>
          <w:lang w:bidi="ru-RU"/>
        </w:rPr>
        <w:t xml:space="preserve">«Тяговая подстанция ПС 110 </w:t>
      </w:r>
      <w:r w:rsidRPr="00971F39">
        <w:rPr>
          <w:b/>
          <w:sz w:val="28"/>
          <w:szCs w:val="28"/>
          <w:lang w:bidi="ru-RU"/>
        </w:rPr>
        <w:t xml:space="preserve">кВ Кривозеровка. Защита здания общеподстанционного управления и оборудования тяговой </w:t>
      </w:r>
    </w:p>
    <w:p w:rsidR="00971F39" w:rsidRPr="00971F39" w:rsidRDefault="00971F39" w:rsidP="00971F39">
      <w:pPr>
        <w:spacing w:line="360" w:lineRule="exact"/>
        <w:jc w:val="center"/>
        <w:outlineLvl w:val="2"/>
        <w:rPr>
          <w:b/>
          <w:sz w:val="28"/>
          <w:szCs w:val="28"/>
          <w:lang w:bidi="ru-RU"/>
        </w:rPr>
      </w:pPr>
      <w:r w:rsidRPr="00971F39">
        <w:rPr>
          <w:b/>
          <w:sz w:val="28"/>
          <w:szCs w:val="28"/>
          <w:lang w:bidi="ru-RU"/>
        </w:rPr>
        <w:t>подстанции от беспилотных летательных аппаратов</w:t>
      </w:r>
      <w:r w:rsidRPr="00971F39">
        <w:rPr>
          <w:b/>
          <w:color w:val="000000"/>
          <w:sz w:val="28"/>
          <w:szCs w:val="28"/>
          <w:lang w:bidi="ru-RU"/>
        </w:rPr>
        <w:t>»</w:t>
      </w:r>
      <w:r w:rsidRPr="00971F39">
        <w:rPr>
          <w:b/>
          <w:sz w:val="28"/>
          <w:szCs w:val="28"/>
          <w:lang w:bidi="ru-RU"/>
        </w:rPr>
        <w:t xml:space="preserve">  </w:t>
      </w:r>
    </w:p>
    <w:p w:rsidR="00971F39" w:rsidRPr="00971F39" w:rsidRDefault="00971F39" w:rsidP="00971F39">
      <w:pPr>
        <w:spacing w:line="360" w:lineRule="exact"/>
        <w:jc w:val="center"/>
        <w:outlineLvl w:val="2"/>
        <w:rPr>
          <w:b/>
          <w:sz w:val="28"/>
          <w:szCs w:val="28"/>
          <w:lang w:bidi="ru-RU"/>
        </w:rPr>
      </w:pPr>
      <w:r w:rsidRPr="00971F39">
        <w:rPr>
          <w:b/>
          <w:sz w:val="28"/>
          <w:szCs w:val="28"/>
          <w:lang w:bidi="ru-RU"/>
        </w:rPr>
        <w:t>Куйбышевской дирекции по энергообеспечению</w:t>
      </w:r>
    </w:p>
    <w:p w:rsidR="00971F39" w:rsidRPr="00971F39" w:rsidRDefault="00971F39" w:rsidP="00971F39">
      <w:pPr>
        <w:spacing w:line="480" w:lineRule="exact"/>
        <w:jc w:val="center"/>
        <w:rPr>
          <w:b/>
          <w:color w:val="000000"/>
          <w:sz w:val="28"/>
          <w:szCs w:val="28"/>
        </w:rPr>
      </w:pPr>
    </w:p>
    <w:p w:rsidR="00971F39" w:rsidRPr="00971F39" w:rsidRDefault="00971F39" w:rsidP="00971F39">
      <w:pPr>
        <w:tabs>
          <w:tab w:val="left" w:pos="9600"/>
        </w:tabs>
        <w:spacing w:line="480" w:lineRule="exact"/>
        <w:jc w:val="center"/>
        <w:rPr>
          <w:sz w:val="28"/>
          <w:szCs w:val="28"/>
        </w:rPr>
      </w:pPr>
      <w:r w:rsidRPr="00971F39">
        <w:rPr>
          <w:sz w:val="28"/>
          <w:szCs w:val="28"/>
        </w:rPr>
        <w:t>Код объекта в АСУ ИНВЕСТ ОАО «РЖД»: 001.2025.10040161</w:t>
      </w:r>
    </w:p>
    <w:p w:rsidR="00971F39" w:rsidRPr="00971F39" w:rsidRDefault="00971F39" w:rsidP="00971F39">
      <w:pPr>
        <w:tabs>
          <w:tab w:val="left" w:pos="9600"/>
        </w:tabs>
        <w:spacing w:line="480" w:lineRule="exact"/>
        <w:jc w:val="center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2"/>
        <w:gridCol w:w="6237"/>
      </w:tblGrid>
      <w:tr w:rsidR="00971F39" w:rsidRPr="00971F39" w:rsidTr="00CE7644">
        <w:trPr>
          <w:trHeight w:val="713"/>
          <w:tblHeader/>
        </w:trPr>
        <w:tc>
          <w:tcPr>
            <w:tcW w:w="3402" w:type="dxa"/>
            <w:vAlign w:val="center"/>
          </w:tcPr>
          <w:p w:rsidR="00971F39" w:rsidRPr="00971F39" w:rsidRDefault="00971F39" w:rsidP="00CE7644">
            <w:pPr>
              <w:shd w:val="clear" w:color="auto" w:fill="FFFFFF"/>
              <w:tabs>
                <w:tab w:val="left" w:pos="9600"/>
              </w:tabs>
              <w:spacing w:line="360" w:lineRule="exact"/>
              <w:jc w:val="center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 xml:space="preserve">Перечень основных </w:t>
            </w:r>
            <w:r w:rsidRPr="00971F39">
              <w:rPr>
                <w:sz w:val="28"/>
                <w:szCs w:val="28"/>
              </w:rPr>
              <w:br/>
              <w:t>данных и требований</w:t>
            </w:r>
          </w:p>
        </w:tc>
        <w:tc>
          <w:tcPr>
            <w:tcW w:w="6237" w:type="dxa"/>
            <w:vAlign w:val="center"/>
          </w:tcPr>
          <w:p w:rsidR="00971F39" w:rsidRPr="00971F39" w:rsidRDefault="00971F39" w:rsidP="00CE7644">
            <w:pPr>
              <w:shd w:val="clear" w:color="auto" w:fill="FFFFFF"/>
              <w:tabs>
                <w:tab w:val="left" w:pos="9600"/>
              </w:tabs>
              <w:spacing w:line="360" w:lineRule="exact"/>
              <w:jc w:val="center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 xml:space="preserve">Содержание основных </w:t>
            </w:r>
            <w:r w:rsidRPr="00971F39">
              <w:rPr>
                <w:sz w:val="28"/>
                <w:szCs w:val="28"/>
              </w:rPr>
              <w:br/>
              <w:t>данных и требований</w:t>
            </w:r>
          </w:p>
        </w:tc>
      </w:tr>
      <w:tr w:rsidR="00971F39" w:rsidRPr="00971F39" w:rsidTr="00CE7644">
        <w:tblPrEx>
          <w:tblLook w:val="01E0"/>
        </w:tblPrEx>
        <w:trPr>
          <w:trHeight w:val="567"/>
        </w:trPr>
        <w:tc>
          <w:tcPr>
            <w:tcW w:w="3402" w:type="dxa"/>
            <w:shd w:val="clear" w:color="auto" w:fill="auto"/>
          </w:tcPr>
          <w:p w:rsidR="00971F39" w:rsidRPr="00971F39" w:rsidRDefault="00971F39" w:rsidP="00CE7644">
            <w:pPr>
              <w:spacing w:line="340" w:lineRule="exact"/>
              <w:jc w:val="both"/>
              <w:rPr>
                <w:bCs/>
                <w:sz w:val="28"/>
                <w:szCs w:val="28"/>
              </w:rPr>
            </w:pPr>
            <w:r w:rsidRPr="00971F39">
              <w:rPr>
                <w:bCs/>
                <w:sz w:val="28"/>
                <w:szCs w:val="28"/>
              </w:rPr>
              <w:t>1. Основание для проектирования</w:t>
            </w:r>
          </w:p>
        </w:tc>
        <w:tc>
          <w:tcPr>
            <w:tcW w:w="6237" w:type="dxa"/>
            <w:shd w:val="clear" w:color="auto" w:fill="auto"/>
          </w:tcPr>
          <w:p w:rsidR="00971F39" w:rsidRPr="00971F39" w:rsidRDefault="00971F39" w:rsidP="00CE7644">
            <w:pPr>
              <w:tabs>
                <w:tab w:val="left" w:pos="1140"/>
              </w:tabs>
              <w:spacing w:line="340" w:lineRule="exact"/>
              <w:jc w:val="both"/>
              <w:rPr>
                <w:bCs/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инвестиционный блок ОАО «РЖД» «Обновление устройств электроснабжения, участвующих в передаче электроэнергии»</w:t>
            </w:r>
          </w:p>
        </w:tc>
      </w:tr>
      <w:tr w:rsidR="00971F39" w:rsidRPr="00971F39" w:rsidTr="00CE7644">
        <w:tblPrEx>
          <w:tblLook w:val="01E0"/>
        </w:tblPrEx>
        <w:trPr>
          <w:trHeight w:val="567"/>
        </w:trPr>
        <w:tc>
          <w:tcPr>
            <w:tcW w:w="3402" w:type="dxa"/>
            <w:shd w:val="clear" w:color="auto" w:fill="auto"/>
          </w:tcPr>
          <w:p w:rsidR="00971F39" w:rsidRPr="00971F39" w:rsidRDefault="00971F39" w:rsidP="00CE7644">
            <w:pPr>
              <w:spacing w:line="340" w:lineRule="exact"/>
              <w:jc w:val="both"/>
              <w:rPr>
                <w:bCs/>
                <w:sz w:val="28"/>
                <w:szCs w:val="28"/>
              </w:rPr>
            </w:pPr>
            <w:r w:rsidRPr="00971F39">
              <w:rPr>
                <w:bCs/>
                <w:sz w:val="28"/>
                <w:szCs w:val="28"/>
              </w:rPr>
              <w:t>2. Вид строительства</w:t>
            </w:r>
          </w:p>
        </w:tc>
        <w:tc>
          <w:tcPr>
            <w:tcW w:w="6237" w:type="dxa"/>
            <w:shd w:val="clear" w:color="auto" w:fill="auto"/>
          </w:tcPr>
          <w:p w:rsidR="00971F39" w:rsidRPr="00971F39" w:rsidRDefault="00971F39" w:rsidP="00CE7644">
            <w:pPr>
              <w:keepNext/>
              <w:keepLines/>
              <w:spacing w:line="340" w:lineRule="exact"/>
              <w:jc w:val="both"/>
              <w:outlineLvl w:val="3"/>
              <w:rPr>
                <w:bCs/>
                <w:sz w:val="28"/>
                <w:szCs w:val="28"/>
              </w:rPr>
            </w:pPr>
            <w:r w:rsidRPr="00971F39">
              <w:rPr>
                <w:bCs/>
                <w:iCs/>
                <w:sz w:val="28"/>
                <w:szCs w:val="28"/>
              </w:rPr>
              <w:t>техническое перевооружение</w:t>
            </w:r>
          </w:p>
        </w:tc>
      </w:tr>
      <w:tr w:rsidR="00971F39" w:rsidRPr="00971F39" w:rsidTr="00CE7644">
        <w:tblPrEx>
          <w:tblLook w:val="01E0"/>
        </w:tblPrEx>
        <w:tc>
          <w:tcPr>
            <w:tcW w:w="3402" w:type="dxa"/>
            <w:shd w:val="clear" w:color="auto" w:fill="auto"/>
          </w:tcPr>
          <w:p w:rsidR="00971F39" w:rsidRPr="00971F39" w:rsidRDefault="00971F39" w:rsidP="00CE7644">
            <w:pPr>
              <w:spacing w:line="340" w:lineRule="exact"/>
              <w:jc w:val="both"/>
              <w:rPr>
                <w:bCs/>
                <w:sz w:val="28"/>
                <w:szCs w:val="28"/>
              </w:rPr>
            </w:pPr>
            <w:r w:rsidRPr="00971F39">
              <w:rPr>
                <w:bCs/>
                <w:sz w:val="28"/>
                <w:szCs w:val="28"/>
              </w:rPr>
              <w:t>3. Местонахождение объекта</w:t>
            </w:r>
          </w:p>
        </w:tc>
        <w:tc>
          <w:tcPr>
            <w:tcW w:w="6237" w:type="dxa"/>
            <w:shd w:val="clear" w:color="auto" w:fill="auto"/>
          </w:tcPr>
          <w:p w:rsidR="00971F39" w:rsidRPr="00971F39" w:rsidRDefault="00971F39" w:rsidP="00CE7644">
            <w:pPr>
              <w:pStyle w:val="Default"/>
              <w:tabs>
                <w:tab w:val="left" w:pos="9600"/>
              </w:tabs>
              <w:spacing w:line="340" w:lineRule="exact"/>
              <w:jc w:val="both"/>
              <w:rPr>
                <w:color w:val="auto"/>
                <w:sz w:val="28"/>
                <w:szCs w:val="28"/>
              </w:rPr>
            </w:pPr>
            <w:r w:rsidRPr="00971F39">
              <w:rPr>
                <w:color w:val="auto"/>
                <w:sz w:val="28"/>
                <w:szCs w:val="28"/>
              </w:rPr>
              <w:t>Пензенская обл., Пензенский р-н, парк Кривозеровка, ст. Пенза – 3 255 км ПК8+20</w:t>
            </w:r>
          </w:p>
        </w:tc>
      </w:tr>
      <w:tr w:rsidR="00971F39" w:rsidRPr="00971F39" w:rsidTr="00CE7644">
        <w:tblPrEx>
          <w:tblLook w:val="01E0"/>
        </w:tblPrEx>
        <w:trPr>
          <w:trHeight w:val="380"/>
        </w:trPr>
        <w:tc>
          <w:tcPr>
            <w:tcW w:w="3402" w:type="dxa"/>
            <w:shd w:val="clear" w:color="auto" w:fill="auto"/>
          </w:tcPr>
          <w:p w:rsidR="00971F39" w:rsidRPr="00971F39" w:rsidRDefault="00971F39" w:rsidP="00CE7644">
            <w:pPr>
              <w:spacing w:line="340" w:lineRule="exact"/>
              <w:jc w:val="both"/>
              <w:rPr>
                <w:bCs/>
                <w:sz w:val="28"/>
                <w:szCs w:val="28"/>
              </w:rPr>
            </w:pPr>
            <w:r w:rsidRPr="00971F39">
              <w:rPr>
                <w:bCs/>
                <w:sz w:val="28"/>
                <w:szCs w:val="28"/>
              </w:rPr>
              <w:t>4. Источник финансирования</w:t>
            </w:r>
          </w:p>
        </w:tc>
        <w:tc>
          <w:tcPr>
            <w:tcW w:w="6237" w:type="dxa"/>
            <w:shd w:val="clear" w:color="auto" w:fill="auto"/>
          </w:tcPr>
          <w:p w:rsidR="00971F39" w:rsidRPr="00971F39" w:rsidRDefault="00971F39" w:rsidP="00CE7644">
            <w:pPr>
              <w:spacing w:line="340" w:lineRule="exact"/>
              <w:jc w:val="both"/>
              <w:rPr>
                <w:bCs/>
                <w:sz w:val="28"/>
                <w:szCs w:val="28"/>
              </w:rPr>
            </w:pPr>
            <w:r w:rsidRPr="00971F39">
              <w:rPr>
                <w:bCs/>
                <w:sz w:val="28"/>
                <w:szCs w:val="28"/>
              </w:rPr>
              <w:t xml:space="preserve">инвестиционный бюджет ОАО «РЖД» </w:t>
            </w:r>
          </w:p>
        </w:tc>
      </w:tr>
      <w:tr w:rsidR="00971F39" w:rsidRPr="00971F39" w:rsidTr="00CE7644">
        <w:tblPrEx>
          <w:tblLook w:val="01E0"/>
        </w:tblPrEx>
        <w:tc>
          <w:tcPr>
            <w:tcW w:w="3402" w:type="dxa"/>
            <w:shd w:val="clear" w:color="auto" w:fill="auto"/>
          </w:tcPr>
          <w:p w:rsidR="00971F39" w:rsidRPr="00971F39" w:rsidRDefault="00971F39" w:rsidP="00CE7644">
            <w:pPr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 xml:space="preserve">5. Объем проектных работ </w:t>
            </w:r>
          </w:p>
        </w:tc>
        <w:tc>
          <w:tcPr>
            <w:tcW w:w="6237" w:type="dxa"/>
            <w:shd w:val="clear" w:color="auto" w:fill="auto"/>
          </w:tcPr>
          <w:p w:rsidR="00971F39" w:rsidRPr="00971F39" w:rsidRDefault="00971F39" w:rsidP="00CE7644">
            <w:pPr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рабочая документация, дополненная пояснительной запиской, проектом организации строительства (ПОС) и сметной документации (в объеме, установленным пунктом 23 задания)</w:t>
            </w:r>
          </w:p>
        </w:tc>
      </w:tr>
      <w:tr w:rsidR="00971F39" w:rsidRPr="00971F39" w:rsidTr="00CE7644">
        <w:tblPrEx>
          <w:tblLook w:val="01E0"/>
        </w:tblPrEx>
        <w:tc>
          <w:tcPr>
            <w:tcW w:w="3402" w:type="dxa"/>
            <w:shd w:val="clear" w:color="auto" w:fill="auto"/>
          </w:tcPr>
          <w:p w:rsidR="00971F39" w:rsidRPr="00971F39" w:rsidRDefault="00971F39" w:rsidP="00CE7644">
            <w:pPr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6. Плановый срок начала  строительства</w:t>
            </w:r>
          </w:p>
        </w:tc>
        <w:tc>
          <w:tcPr>
            <w:tcW w:w="6237" w:type="dxa"/>
            <w:shd w:val="clear" w:color="auto" w:fill="auto"/>
          </w:tcPr>
          <w:p w:rsidR="00971F39" w:rsidRPr="00971F39" w:rsidRDefault="00971F39" w:rsidP="00CE7644">
            <w:pPr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bCs/>
                <w:sz w:val="28"/>
                <w:szCs w:val="28"/>
              </w:rPr>
              <w:t xml:space="preserve">плановый срок начала работ – </w:t>
            </w:r>
            <w:r w:rsidRPr="00971F39">
              <w:rPr>
                <w:bCs/>
                <w:sz w:val="28"/>
                <w:szCs w:val="28"/>
              </w:rPr>
              <w:br/>
              <w:t>2026 год. Окончание – определяется проектом</w:t>
            </w:r>
          </w:p>
        </w:tc>
      </w:tr>
      <w:tr w:rsidR="00971F39" w:rsidRPr="00971F39" w:rsidTr="00CE7644">
        <w:tblPrEx>
          <w:tblLook w:val="01E0"/>
        </w:tblPrEx>
        <w:trPr>
          <w:trHeight w:val="360"/>
        </w:trPr>
        <w:tc>
          <w:tcPr>
            <w:tcW w:w="3402" w:type="dxa"/>
            <w:shd w:val="clear" w:color="auto" w:fill="auto"/>
          </w:tcPr>
          <w:p w:rsidR="00971F39" w:rsidRPr="00971F39" w:rsidRDefault="00971F39" w:rsidP="00CE7644">
            <w:pPr>
              <w:autoSpaceDE w:val="0"/>
              <w:autoSpaceDN w:val="0"/>
              <w:adjustRightInd w:val="0"/>
              <w:spacing w:line="3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1F39">
              <w:rPr>
                <w:rFonts w:eastAsia="Calibri"/>
                <w:sz w:val="28"/>
                <w:szCs w:val="28"/>
                <w:lang w:eastAsia="en-US"/>
              </w:rPr>
              <w:t>7. Идентификация зданий и сооружений по признакам, указанным в статье 4 Федерального закона от 30 декабря 2009 г. № 384-ФЗ «Технический регламент о безопасности зданий и сооружений»</w:t>
            </w:r>
          </w:p>
        </w:tc>
        <w:tc>
          <w:tcPr>
            <w:tcW w:w="6237" w:type="dxa"/>
            <w:shd w:val="clear" w:color="auto" w:fill="auto"/>
          </w:tcPr>
          <w:p w:rsidR="00971F39" w:rsidRPr="00971F39" w:rsidRDefault="00971F39" w:rsidP="00CE7644">
            <w:pPr>
              <w:shd w:val="clear" w:color="auto" w:fill="FFFFFF"/>
              <w:tabs>
                <w:tab w:val="left" w:pos="1140"/>
              </w:tabs>
              <w:snapToGrid w:val="0"/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7.1. Назначение по Классификатору объектов капитального строительства по их назначению и функционально-технологическим особенностям (для целей архитектурно-строительного проектирования и ведения единого государственного реестра заключений экспертизы проектной документации объектов капитального строительства), утвержденному приказом Минстроя России от 2 ноября 2022 г. № 928/пр:</w:t>
            </w:r>
          </w:p>
          <w:p w:rsidR="00971F39" w:rsidRPr="00971F39" w:rsidRDefault="00971F39" w:rsidP="00CE7644">
            <w:pPr>
              <w:shd w:val="clear" w:color="auto" w:fill="FFFFFF"/>
              <w:tabs>
                <w:tab w:val="left" w:pos="1140"/>
              </w:tabs>
              <w:snapToGrid w:val="0"/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lastRenderedPageBreak/>
              <w:t>05.05.003.099 – прочие объекты.</w:t>
            </w:r>
          </w:p>
          <w:p w:rsidR="00971F39" w:rsidRPr="00971F39" w:rsidRDefault="00971F39" w:rsidP="00CE7644">
            <w:pPr>
              <w:shd w:val="clear" w:color="auto" w:fill="FFFFFF"/>
              <w:tabs>
                <w:tab w:val="left" w:pos="1140"/>
              </w:tabs>
              <w:snapToGrid w:val="0"/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 xml:space="preserve">7.2. Принадлежность к объектам транспортной инфраструктуры: в соответствии Федеральным законом от 9 февраля 2007 г. № 16-ФЗ </w:t>
            </w:r>
            <w:r w:rsidRPr="00971F39">
              <w:rPr>
                <w:color w:val="000000"/>
                <w:sz w:val="28"/>
                <w:szCs w:val="28"/>
              </w:rPr>
              <w:t xml:space="preserve">«О транспортной безопасности» </w:t>
            </w:r>
            <w:r w:rsidRPr="00971F39">
              <w:rPr>
                <w:sz w:val="28"/>
                <w:szCs w:val="28"/>
              </w:rPr>
              <w:t>тяговая подстанция не относится к объектам транспортной инфраструктуры. Является объектом ТЭК низкой категории опасности.</w:t>
            </w:r>
          </w:p>
          <w:p w:rsidR="00971F39" w:rsidRPr="00971F39" w:rsidRDefault="00971F39" w:rsidP="00CE7644">
            <w:pPr>
              <w:shd w:val="clear" w:color="auto" w:fill="FFFFFF"/>
              <w:tabs>
                <w:tab w:val="left" w:pos="1140"/>
              </w:tabs>
              <w:snapToGrid w:val="0"/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7.3. Принадлежность к опасным производственным объектам определяется по критериям, установленным законодательством Российской Федерации в области промышленной безопасности, проектируемые сооружения не относятся к опасным производственным объектам.</w:t>
            </w:r>
          </w:p>
          <w:p w:rsidR="00971F39" w:rsidRPr="00971F39" w:rsidRDefault="00971F39" w:rsidP="00CE7644">
            <w:pPr>
              <w:autoSpaceDE w:val="0"/>
              <w:autoSpaceDN w:val="0"/>
              <w:adjustRightInd w:val="0"/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7.4. Пожарную и взрывопожарную опасность указать в проектной документации.</w:t>
            </w:r>
          </w:p>
          <w:p w:rsidR="00971F39" w:rsidRPr="00971F39" w:rsidRDefault="00971F39" w:rsidP="00CE7644">
            <w:pPr>
              <w:shd w:val="clear" w:color="auto" w:fill="FFFFFF"/>
              <w:tabs>
                <w:tab w:val="left" w:pos="1140"/>
              </w:tabs>
              <w:snapToGrid w:val="0"/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7.5. Наличие помещений с постоянным пребыванием людей: на объекте имеется КПП с постоянным дежурством сотрудника охраной организации.</w:t>
            </w:r>
          </w:p>
          <w:p w:rsidR="00971F39" w:rsidRPr="00971F39" w:rsidRDefault="00971F39" w:rsidP="00CE7644">
            <w:pPr>
              <w:shd w:val="clear" w:color="auto" w:fill="FFFFFF"/>
              <w:tabs>
                <w:tab w:val="left" w:pos="1140"/>
              </w:tabs>
              <w:snapToGrid w:val="0"/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 xml:space="preserve">7.6. уровень ответственности сооружения: </w:t>
            </w:r>
          </w:p>
          <w:p w:rsidR="00971F39" w:rsidRPr="00971F39" w:rsidRDefault="00971F39" w:rsidP="00CE7644">
            <w:pPr>
              <w:shd w:val="clear" w:color="auto" w:fill="FFFFFF"/>
              <w:tabs>
                <w:tab w:val="left" w:pos="1140"/>
              </w:tabs>
              <w:snapToGrid w:val="0"/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 xml:space="preserve">в соответствии со статьей № 48.1 Градостроительного кодекса </w:t>
            </w:r>
          </w:p>
          <w:p w:rsidR="00971F39" w:rsidRPr="00971F39" w:rsidRDefault="00971F39" w:rsidP="00CE7644">
            <w:pPr>
              <w:shd w:val="clear" w:color="auto" w:fill="FFFFFF"/>
              <w:tabs>
                <w:tab w:val="left" w:pos="1140"/>
              </w:tabs>
              <w:snapToGrid w:val="0"/>
              <w:spacing w:line="340" w:lineRule="exact"/>
              <w:jc w:val="both"/>
              <w:rPr>
                <w:rFonts w:eastAsia="Calibri"/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Российской Федерации (инфраструктура железнодорожного транспорта общего пользования) нормальный</w:t>
            </w:r>
          </w:p>
        </w:tc>
      </w:tr>
      <w:tr w:rsidR="00971F39" w:rsidRPr="00971F39" w:rsidTr="00CE7644">
        <w:tblPrEx>
          <w:tblLook w:val="01E0"/>
        </w:tblPrEx>
        <w:trPr>
          <w:trHeight w:val="360"/>
        </w:trPr>
        <w:tc>
          <w:tcPr>
            <w:tcW w:w="3402" w:type="dxa"/>
            <w:shd w:val="clear" w:color="auto" w:fill="auto"/>
          </w:tcPr>
          <w:p w:rsidR="00971F39" w:rsidRPr="00971F39" w:rsidRDefault="00971F39" w:rsidP="00CE7644">
            <w:pPr>
              <w:spacing w:line="340" w:lineRule="exact"/>
              <w:jc w:val="both"/>
              <w:rPr>
                <w:bCs/>
                <w:sz w:val="28"/>
                <w:szCs w:val="28"/>
              </w:rPr>
            </w:pPr>
            <w:r w:rsidRPr="00971F39">
              <w:rPr>
                <w:bCs/>
                <w:sz w:val="28"/>
                <w:szCs w:val="28"/>
              </w:rPr>
              <w:lastRenderedPageBreak/>
              <w:t>8. Особые условия строительства</w:t>
            </w:r>
          </w:p>
        </w:tc>
        <w:tc>
          <w:tcPr>
            <w:tcW w:w="6237" w:type="dxa"/>
            <w:shd w:val="clear" w:color="auto" w:fill="auto"/>
          </w:tcPr>
          <w:p w:rsidR="00971F39" w:rsidRPr="00971F39" w:rsidRDefault="00971F39" w:rsidP="00CE7644">
            <w:pPr>
              <w:autoSpaceDE w:val="0"/>
              <w:autoSpaceDN w:val="0"/>
              <w:adjustRightInd w:val="0"/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 xml:space="preserve">работы производятся в действующих электроустановках без перерыва в движении поездов и электроснабжения потребителей; </w:t>
            </w:r>
            <w:r w:rsidRPr="00971F39">
              <w:rPr>
                <w:sz w:val="28"/>
                <w:szCs w:val="28"/>
              </w:rPr>
              <w:br/>
              <w:t>работы вблизи частей, находящихся под напряжением, и в охранной зоне электрических сетей выполняются с учетом обеспечения условий электробезопасности</w:t>
            </w:r>
          </w:p>
        </w:tc>
      </w:tr>
      <w:tr w:rsidR="00971F39" w:rsidRPr="00971F39" w:rsidTr="00CE7644">
        <w:tblPrEx>
          <w:tblLook w:val="01E0"/>
        </w:tblPrEx>
        <w:trPr>
          <w:trHeight w:val="757"/>
        </w:trPr>
        <w:tc>
          <w:tcPr>
            <w:tcW w:w="3402" w:type="dxa"/>
            <w:shd w:val="clear" w:color="auto" w:fill="auto"/>
          </w:tcPr>
          <w:p w:rsidR="00971F39" w:rsidRPr="00971F39" w:rsidRDefault="00971F39" w:rsidP="00CE7644">
            <w:pPr>
              <w:spacing w:line="340" w:lineRule="exact"/>
              <w:jc w:val="both"/>
              <w:rPr>
                <w:iCs/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 xml:space="preserve">9. Требования </w:t>
            </w:r>
            <w:r w:rsidRPr="00971F39">
              <w:rPr>
                <w:iCs/>
                <w:sz w:val="28"/>
                <w:szCs w:val="28"/>
              </w:rPr>
              <w:t xml:space="preserve">к обеспечению физической защиты основного оборудования тяговой подстанции от атак с использованием беспилотных летательных </w:t>
            </w:r>
            <w:r w:rsidRPr="00971F39">
              <w:rPr>
                <w:iCs/>
                <w:sz w:val="28"/>
                <w:szCs w:val="28"/>
              </w:rPr>
              <w:lastRenderedPageBreak/>
              <w:t xml:space="preserve">аппаратов </w:t>
            </w:r>
          </w:p>
          <w:p w:rsidR="00971F39" w:rsidRPr="00971F39" w:rsidRDefault="00971F39" w:rsidP="00CE7644">
            <w:pPr>
              <w:spacing w:line="3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971F39" w:rsidRPr="00971F39" w:rsidRDefault="00971F39" w:rsidP="00CE7644">
            <w:pPr>
              <w:autoSpaceDE w:val="0"/>
              <w:autoSpaceDN w:val="0"/>
              <w:adjustRightInd w:val="0"/>
              <w:spacing w:line="340" w:lineRule="exact"/>
              <w:jc w:val="both"/>
              <w:rPr>
                <w:sz w:val="28"/>
                <w:szCs w:val="28"/>
              </w:rPr>
            </w:pPr>
            <w:bookmarkStart w:id="0" w:name="_Ref164679307"/>
            <w:r w:rsidRPr="00971F39">
              <w:rPr>
                <w:sz w:val="28"/>
                <w:szCs w:val="28"/>
              </w:rPr>
              <w:lastRenderedPageBreak/>
              <w:t>9.1. Защищаемые здания и оборудование – здание общеподстанционного управления (ОПУ), понижающие и преобразовательные трансформаторы, кабельные каналы.</w:t>
            </w:r>
          </w:p>
          <w:p w:rsidR="00971F39" w:rsidRPr="00971F39" w:rsidRDefault="00971F39" w:rsidP="00CE7644">
            <w:pPr>
              <w:autoSpaceDE w:val="0"/>
              <w:autoSpaceDN w:val="0"/>
              <w:adjustRightInd w:val="0"/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9.2. Проектом предусмотреть:</w:t>
            </w:r>
          </w:p>
          <w:p w:rsidR="00971F39" w:rsidRPr="00971F39" w:rsidRDefault="00971F39" w:rsidP="00CE7644">
            <w:pPr>
              <w:autoSpaceDE w:val="0"/>
              <w:autoSpaceDN w:val="0"/>
              <w:adjustRightInd w:val="0"/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 xml:space="preserve">9.2.1. Параметры защитных ограждающих конструкций (далее – ЗОК) определить проектом. </w:t>
            </w:r>
            <w:r w:rsidRPr="00971F39">
              <w:rPr>
                <w:sz w:val="28"/>
                <w:szCs w:val="28"/>
              </w:rPr>
              <w:lastRenderedPageBreak/>
              <w:t>ЗОК должна обеспечивать предусмотренный СП 524.1325800.2024 .</w:t>
            </w:r>
          </w:p>
          <w:p w:rsidR="00971F39" w:rsidRPr="00971F39" w:rsidRDefault="00971F39" w:rsidP="00CE7644">
            <w:pPr>
              <w:autoSpaceDE w:val="0"/>
              <w:autoSpaceDN w:val="0"/>
              <w:adjustRightInd w:val="0"/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Применить алгоритм определения основных характеристик и проектирования ЗОК согласно таблицы Б.1. СП 524.1325800.2024 и принять следующие данные:</w:t>
            </w:r>
          </w:p>
          <w:p w:rsidR="00971F39" w:rsidRPr="00971F39" w:rsidRDefault="00971F39" w:rsidP="00CE7644">
            <w:pPr>
              <w:autoSpaceDE w:val="0"/>
              <w:autoSpaceDN w:val="0"/>
              <w:adjustRightInd w:val="0"/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- Уровень защиты –  1-й уровень защиты;</w:t>
            </w:r>
          </w:p>
          <w:p w:rsidR="00971F39" w:rsidRPr="00971F39" w:rsidRDefault="00971F39" w:rsidP="00CE7644">
            <w:pPr>
              <w:autoSpaceDE w:val="0"/>
              <w:autoSpaceDN w:val="0"/>
              <w:adjustRightInd w:val="0"/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- Приемлемая вероятность разрушения – нулевая (выключатели, измерительные трансформаторы, ОПН, силовые трансформаторы – ущерб недопустим)</w:t>
            </w:r>
          </w:p>
          <w:p w:rsidR="00971F39" w:rsidRPr="00971F39" w:rsidRDefault="00971F39" w:rsidP="00CE7644">
            <w:pPr>
              <w:autoSpaceDE w:val="0"/>
              <w:autoSpaceDN w:val="0"/>
              <w:adjustRightInd w:val="0"/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(разъединители, изоляторы, здания, РУ – осколочные повреждения с дальнейшим текущим ремонтом);</w:t>
            </w:r>
          </w:p>
          <w:p w:rsidR="00971F39" w:rsidRPr="00971F39" w:rsidRDefault="00971F39" w:rsidP="00CE7644">
            <w:pPr>
              <w:autoSpaceDE w:val="0"/>
              <w:autoSpaceDN w:val="0"/>
              <w:adjustRightInd w:val="0"/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- Назначение типа БПЛА – Тяжелый (с возможностью поражения осколками);</w:t>
            </w:r>
          </w:p>
          <w:p w:rsidR="00971F39" w:rsidRPr="00971F39" w:rsidRDefault="00971F39" w:rsidP="00CE7644">
            <w:pPr>
              <w:autoSpaceDE w:val="0"/>
              <w:autoSpaceDN w:val="0"/>
              <w:adjustRightInd w:val="0"/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- Остальные показатели по таблице предусмотреть проектом.</w:t>
            </w:r>
          </w:p>
          <w:p w:rsidR="00971F39" w:rsidRPr="00971F39" w:rsidRDefault="00971F39" w:rsidP="00CE7644">
            <w:pPr>
              <w:autoSpaceDE w:val="0"/>
              <w:autoSpaceDN w:val="0"/>
              <w:adjustRightInd w:val="0"/>
              <w:spacing w:line="340" w:lineRule="exact"/>
              <w:jc w:val="both"/>
              <w:rPr>
                <w:color w:val="000000"/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9.2.2.</w:t>
            </w:r>
            <w:bookmarkStart w:id="1" w:name="OLE_LINK1"/>
            <w:bookmarkEnd w:id="0"/>
            <w:r w:rsidRPr="00971F39">
              <w:rPr>
                <w:sz w:val="28"/>
                <w:szCs w:val="28"/>
              </w:rPr>
              <w:t> </w:t>
            </w:r>
            <w:r w:rsidRPr="00971F39">
              <w:rPr>
                <w:color w:val="000000"/>
                <w:sz w:val="28"/>
                <w:szCs w:val="28"/>
              </w:rPr>
              <w:t xml:space="preserve">Защитная сетка должна иметь сертификат соответствия требованиям нормативных документов. </w:t>
            </w:r>
            <w:r w:rsidRPr="00971F39">
              <w:rPr>
                <w:rFonts w:eastAsia="Calibri"/>
                <w:bCs/>
                <w:sz w:val="28"/>
                <w:szCs w:val="28"/>
                <w:lang w:eastAsia="en-US"/>
              </w:rPr>
              <w:t>Р</w:t>
            </w:r>
            <w:r w:rsidRPr="00971F39">
              <w:rPr>
                <w:color w:val="000000"/>
                <w:sz w:val="28"/>
                <w:szCs w:val="28"/>
              </w:rPr>
              <w:t>асстояние до токоведущих частей от нижней точки подвешиваемой сетки должно исключить электрический пробой воздушного промежутка при любом виде атмосферных осадков. В местах прохода токоведущих элементов через сетки и в железобетонной конструкции устраивать проемы. Количество определить проектом.</w:t>
            </w:r>
          </w:p>
          <w:p w:rsidR="00971F39" w:rsidRPr="00971F39" w:rsidRDefault="00971F39" w:rsidP="00CE7644">
            <w:pPr>
              <w:autoSpaceDE w:val="0"/>
              <w:autoSpaceDN w:val="0"/>
              <w:adjustRightInd w:val="0"/>
              <w:spacing w:line="340" w:lineRule="exact"/>
              <w:jc w:val="both"/>
              <w:rPr>
                <w:color w:val="000000"/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 xml:space="preserve">9.2.3. ЗОК должна обеспечивать защиту оборудования тяговой подстанции от воздействия БПЛА (боковой и пикирующий удары, сброс фугаса, воздействие воздушной ударной волны  при взрыве фугаса в момент столкновения с защитной конструкцией). </w:t>
            </w:r>
          </w:p>
          <w:p w:rsidR="00971F39" w:rsidRPr="00971F39" w:rsidRDefault="00971F39" w:rsidP="00CE7644">
            <w:pPr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9.2.4. Срок службы ЗОК должен составлять не менее 60 месяцев.</w:t>
            </w:r>
          </w:p>
          <w:p w:rsidR="00971F39" w:rsidRPr="00971F39" w:rsidRDefault="00971F39" w:rsidP="00CE7644">
            <w:pPr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9.2.5. ЗОК не должна влиять на работу оборудования защищаемого Объекта.</w:t>
            </w:r>
          </w:p>
          <w:p w:rsidR="00971F39" w:rsidRPr="00971F39" w:rsidRDefault="00971F39" w:rsidP="00CE7644">
            <w:pPr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 xml:space="preserve">9.2.6. ЗОК не должна быть связана механически с объектами защиты и располагаться на необходимом удалении от габаритов объекта, за </w:t>
            </w:r>
            <w:r w:rsidRPr="00971F39">
              <w:rPr>
                <w:sz w:val="28"/>
                <w:szCs w:val="28"/>
              </w:rPr>
              <w:lastRenderedPageBreak/>
              <w:t>исключением здания ОПУ. В случае отсутствия подъезда к объектам защиты и наличия стесненных условий предусмотреть отдельные проектные решения.</w:t>
            </w:r>
          </w:p>
          <w:p w:rsidR="00971F39" w:rsidRPr="00971F39" w:rsidRDefault="00971F39" w:rsidP="00CE7644">
            <w:pPr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9.2.7. Стойки</w:t>
            </w:r>
            <w:r w:rsidR="004862EA">
              <w:rPr>
                <w:sz w:val="28"/>
                <w:szCs w:val="28"/>
              </w:rPr>
              <w:t>,</w:t>
            </w:r>
            <w:r w:rsidRPr="00971F39">
              <w:rPr>
                <w:sz w:val="28"/>
                <w:szCs w:val="28"/>
              </w:rPr>
              <w:t xml:space="preserve"> сооружения должны располагаться на своих фундаментах, не связанных с фундаментами объектов и обеспечивать расчетные нагрузки сооружения в целом.</w:t>
            </w:r>
          </w:p>
          <w:p w:rsidR="00971F39" w:rsidRPr="00971F39" w:rsidRDefault="00971F39" w:rsidP="00CE7644">
            <w:pPr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 xml:space="preserve">9.2.8. Монтаж ЗОК должен обеспечивать защиту </w:t>
            </w:r>
            <w:r w:rsidRPr="00971F39">
              <w:rPr>
                <w:iCs/>
                <w:sz w:val="28"/>
                <w:szCs w:val="28"/>
              </w:rPr>
              <w:t>оборудования тяговой подстанции</w:t>
            </w:r>
            <w:r w:rsidRPr="00971F39">
              <w:rPr>
                <w:sz w:val="28"/>
                <w:szCs w:val="28"/>
              </w:rPr>
              <w:t xml:space="preserve"> и исключать ограничение доступа к оборудованию при проведении ремонтных и регламентных работ. Обеспечивать доступ к осмотру и обслуживанию с возможностью подъезда железнодорожной и автомобильной техники.</w:t>
            </w:r>
          </w:p>
          <w:p w:rsidR="00971F39" w:rsidRPr="00971F39" w:rsidRDefault="00971F39" w:rsidP="00CE7644">
            <w:pPr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9.2.9. ЗОК должна быть собрана из конструктивных элементов, допускающих возможность транспортирования железнодорожным и автомобильным транспортом. Предусмотреть возможность разборки сооружения на отправочные марки с возможностью транспортирования железнодорожным и автомобильным транспортом.</w:t>
            </w:r>
          </w:p>
          <w:p w:rsidR="00971F39" w:rsidRPr="00971F39" w:rsidRDefault="00971F39" w:rsidP="00CE7644">
            <w:pPr>
              <w:autoSpaceDE w:val="0"/>
              <w:autoSpaceDN w:val="0"/>
              <w:adjustRightInd w:val="0"/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9.2.10. Проектируемые ЗОК не должны препятствовать:</w:t>
            </w:r>
          </w:p>
          <w:p w:rsidR="00971F39" w:rsidRPr="00971F39" w:rsidRDefault="00971F39" w:rsidP="00CE7644">
            <w:pPr>
              <w:autoSpaceDE w:val="0"/>
              <w:autoSpaceDN w:val="0"/>
              <w:adjustRightInd w:val="0"/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деятельности подразделений пожарной охраны по тушению пожара в части создания препятствий для проезда и маневрирования передвижной пожарной техники;</w:t>
            </w:r>
          </w:p>
          <w:p w:rsidR="00971F39" w:rsidRPr="00971F39" w:rsidRDefault="00971F39" w:rsidP="00CE7644">
            <w:pPr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ограничивать действие систем пожарной автоматики и средств пожаротушения.</w:t>
            </w:r>
          </w:p>
          <w:p w:rsidR="00971F39" w:rsidRPr="00971F39" w:rsidRDefault="00971F39" w:rsidP="00CE7644">
            <w:pPr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9.2.11. ЗОК должна быть ремонтопригодна</w:t>
            </w:r>
            <w:r w:rsidR="004862EA">
              <w:rPr>
                <w:sz w:val="28"/>
                <w:szCs w:val="28"/>
              </w:rPr>
              <w:t>,</w:t>
            </w:r>
            <w:r w:rsidRPr="00971F39">
              <w:rPr>
                <w:sz w:val="28"/>
                <w:szCs w:val="28"/>
              </w:rPr>
              <w:t xml:space="preserve"> как при воздействии на нее нагрузок основного расчетного сочетания в течение эксплуатационного периода, так и после воздействия особых нагрузок (удар БПЛА, взрыв на поверхности ЗОК).</w:t>
            </w:r>
          </w:p>
          <w:p w:rsidR="00971F39" w:rsidRPr="00971F39" w:rsidRDefault="00971F39" w:rsidP="00CE7644">
            <w:pPr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 xml:space="preserve">9.2.12. Предусмотреть заземление ЗОК с учетом требований нормативных документов по заземлению </w:t>
            </w:r>
            <w:r w:rsidR="004862EA">
              <w:rPr>
                <w:sz w:val="28"/>
                <w:szCs w:val="28"/>
              </w:rPr>
              <w:t>оборудования тяговых подстанций</w:t>
            </w:r>
            <w:r w:rsidRPr="00971F39">
              <w:rPr>
                <w:sz w:val="28"/>
                <w:szCs w:val="28"/>
              </w:rPr>
              <w:t xml:space="preserve"> и </w:t>
            </w:r>
            <w:r w:rsidRPr="00971F39">
              <w:rPr>
                <w:sz w:val="28"/>
                <w:szCs w:val="28"/>
              </w:rPr>
              <w:lastRenderedPageBreak/>
              <w:t>грозозащиты</w:t>
            </w:r>
            <w:r w:rsidR="004862EA">
              <w:rPr>
                <w:sz w:val="28"/>
                <w:szCs w:val="28"/>
              </w:rPr>
              <w:t>,</w:t>
            </w:r>
            <w:r w:rsidRPr="00971F39">
              <w:rPr>
                <w:sz w:val="28"/>
                <w:szCs w:val="28"/>
              </w:rPr>
              <w:t xml:space="preserve"> при необходимости с учетом габарита конструкции.</w:t>
            </w:r>
          </w:p>
          <w:p w:rsidR="00971F39" w:rsidRPr="00971F39" w:rsidRDefault="00971F39" w:rsidP="00CE7644">
            <w:pPr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9.2.13. Предусмотреть ЗОК для защиты понижающих трансформаторов, для каждого трансформатора в отдельном независимом исполнении.</w:t>
            </w:r>
          </w:p>
          <w:p w:rsidR="00971F39" w:rsidRPr="00971F39" w:rsidRDefault="00971F39" w:rsidP="00CE7644">
            <w:pPr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 xml:space="preserve">Для преобразовательных трансформаторов с учетом их размещения предусмотреть сооружение для блока из двух (трех) трансформаторов с учетом местных условий (определить проектом). </w:t>
            </w:r>
            <w:bookmarkEnd w:id="1"/>
          </w:p>
          <w:p w:rsidR="00971F39" w:rsidRPr="00971F39" w:rsidRDefault="00971F39" w:rsidP="00CE7644">
            <w:pPr>
              <w:spacing w:line="340" w:lineRule="exact"/>
              <w:jc w:val="both"/>
              <w:rPr>
                <w:color w:val="000000"/>
                <w:sz w:val="28"/>
                <w:szCs w:val="28"/>
              </w:rPr>
            </w:pPr>
            <w:r w:rsidRPr="00971F39">
              <w:rPr>
                <w:color w:val="000000"/>
                <w:sz w:val="28"/>
                <w:szCs w:val="28"/>
              </w:rPr>
              <w:t xml:space="preserve">9.2.14. На территории открытой части тяговой подстанции установить модульное железобетонное укрытие, позволяющее работникам объекта, работникам подразделения охраны и иным лицам, находящимся на объекте, укрыться при обстреле объекта топливно-энергетического комплекса или нападении на объект с использованием (применением) беспилотных аппаратов. Железобетонное укрытие должно иметь сертификат соответствия требованиям нормативных документов </w:t>
            </w:r>
          </w:p>
          <w:p w:rsidR="00971F39" w:rsidRPr="00971F39" w:rsidRDefault="00971F39" w:rsidP="00CE7644">
            <w:pPr>
              <w:spacing w:line="340" w:lineRule="exact"/>
              <w:jc w:val="both"/>
              <w:rPr>
                <w:color w:val="000000"/>
                <w:sz w:val="28"/>
                <w:szCs w:val="28"/>
              </w:rPr>
            </w:pPr>
            <w:r w:rsidRPr="00971F39">
              <w:rPr>
                <w:color w:val="000000"/>
                <w:sz w:val="28"/>
                <w:szCs w:val="28"/>
              </w:rPr>
              <w:t>9.2.15. Предусмотреть ЗОК без необходимости переноса существующих сооружений и инженерных сетей ОАО «РЖД».</w:t>
            </w:r>
          </w:p>
          <w:p w:rsidR="00971F39" w:rsidRPr="00971F39" w:rsidRDefault="00971F39" w:rsidP="00CE7644">
            <w:pPr>
              <w:autoSpaceDE w:val="0"/>
              <w:autoSpaceDN w:val="0"/>
              <w:adjustRightInd w:val="0"/>
              <w:spacing w:line="3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1F39">
              <w:rPr>
                <w:color w:val="000000"/>
                <w:sz w:val="28"/>
                <w:szCs w:val="28"/>
              </w:rPr>
              <w:t>9.2.16. Технические решения согласовать с причастными подразделени</w:t>
            </w:r>
            <w:r w:rsidRPr="00971F39">
              <w:rPr>
                <w:rFonts w:eastAsia="Calibri"/>
                <w:sz w:val="28"/>
                <w:szCs w:val="28"/>
                <w:lang w:eastAsia="en-US"/>
              </w:rPr>
              <w:t>ями ОАО «РЖД» и региональным центром безопасности на этапе проектирования. Согласование приложить к пояснительной записке рабочей документации.</w:t>
            </w:r>
          </w:p>
          <w:p w:rsidR="00971F39" w:rsidRPr="00971F39" w:rsidRDefault="00971F39" w:rsidP="00CE7644">
            <w:pPr>
              <w:autoSpaceDE w:val="0"/>
              <w:autoSpaceDN w:val="0"/>
              <w:adjustRightInd w:val="0"/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9.2.17. Проектирование должно выполняться в соответствии со следующими требованиями законодательства и нормативными документами:</w:t>
            </w:r>
          </w:p>
          <w:p w:rsidR="00971F39" w:rsidRPr="00971F39" w:rsidRDefault="00971F39" w:rsidP="00CE7644">
            <w:pPr>
              <w:pStyle w:val="Style3"/>
              <w:widowControl/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 xml:space="preserve">Федеральный закон от 21 июля 2011 г. № 256–ФЗ «О безопасности объектов топливно-энергетического комплекса»; </w:t>
            </w:r>
          </w:p>
          <w:p w:rsidR="00971F39" w:rsidRPr="00971F39" w:rsidRDefault="00971F39" w:rsidP="00CE7644">
            <w:pPr>
              <w:autoSpaceDE w:val="0"/>
              <w:autoSpaceDN w:val="0"/>
              <w:adjustRightInd w:val="0"/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bCs/>
                <w:sz w:val="28"/>
                <w:szCs w:val="28"/>
              </w:rPr>
              <w:t xml:space="preserve">СП 542.1325800.2024 «Защитные ограждающие конструкции от беспилотных летательных аппаратов» Правила проектирования; </w:t>
            </w:r>
          </w:p>
          <w:p w:rsidR="00971F39" w:rsidRPr="00971F39" w:rsidRDefault="00971F39" w:rsidP="00CE7644">
            <w:pPr>
              <w:autoSpaceDE w:val="0"/>
              <w:autoSpaceDN w:val="0"/>
              <w:adjustRightInd w:val="0"/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 xml:space="preserve">ПУЭ «Правила устройства электроустановок», утверждены Приказом Минэнерго России от 08 </w:t>
            </w:r>
            <w:r w:rsidRPr="00971F39">
              <w:rPr>
                <w:sz w:val="28"/>
                <w:szCs w:val="28"/>
              </w:rPr>
              <w:lastRenderedPageBreak/>
              <w:t>июля 2002 № 204;</w:t>
            </w:r>
          </w:p>
          <w:p w:rsidR="00971F39" w:rsidRPr="00971F39" w:rsidRDefault="00971F39" w:rsidP="00CE7644">
            <w:pPr>
              <w:autoSpaceDE w:val="0"/>
              <w:autoSpaceDN w:val="0"/>
              <w:adjustRightInd w:val="0"/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Инструкция по заземлению устройств электроснабжения на электрифицированных железных дорогах ЦЭ-191;</w:t>
            </w:r>
          </w:p>
          <w:p w:rsidR="00971F39" w:rsidRPr="00971F39" w:rsidRDefault="00971F39" w:rsidP="00CE7644">
            <w:pPr>
              <w:autoSpaceDE w:val="0"/>
              <w:autoSpaceDN w:val="0"/>
              <w:adjustRightInd w:val="0"/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ГОСТ Р 58320-2018 «Электроустановки систем тягового электроснабжения железной дороги постоянного тока. Требования к заземлению»;</w:t>
            </w:r>
          </w:p>
          <w:p w:rsidR="00971F39" w:rsidRPr="00971F39" w:rsidRDefault="00971F39" w:rsidP="00CE7644">
            <w:pPr>
              <w:autoSpaceDE w:val="0"/>
              <w:autoSpaceDN w:val="0"/>
              <w:adjustRightInd w:val="0"/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ГОСТ Р 58321-2018 «Электроустановки систем тягового электроснабжения железной дороги переменного тока. Требования к заземлению»;</w:t>
            </w:r>
          </w:p>
          <w:p w:rsidR="00971F39" w:rsidRPr="00971F39" w:rsidRDefault="00971F39" w:rsidP="00CE7644">
            <w:pPr>
              <w:autoSpaceDE w:val="0"/>
              <w:autoSpaceDN w:val="0"/>
              <w:adjustRightInd w:val="0"/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СП 88.13330.2022 «СНиП II-11-77* Защитные сооружения гражданской обороны».</w:t>
            </w:r>
          </w:p>
        </w:tc>
      </w:tr>
      <w:tr w:rsidR="00971F39" w:rsidRPr="00971F39" w:rsidTr="00CE7644">
        <w:tblPrEx>
          <w:tblLook w:val="01E0"/>
        </w:tblPrEx>
        <w:trPr>
          <w:trHeight w:val="416"/>
        </w:trPr>
        <w:tc>
          <w:tcPr>
            <w:tcW w:w="3402" w:type="dxa"/>
            <w:shd w:val="clear" w:color="auto" w:fill="auto"/>
          </w:tcPr>
          <w:p w:rsidR="00971F39" w:rsidRPr="00971F39" w:rsidRDefault="00971F39" w:rsidP="00CE7644">
            <w:pPr>
              <w:widowControl w:val="0"/>
              <w:spacing w:line="340" w:lineRule="exact"/>
              <w:jc w:val="both"/>
              <w:rPr>
                <w:bCs/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lastRenderedPageBreak/>
              <w:t>10. Необходимость разработки основных проектных решений или предварительного согласования отдельных проектных решений</w:t>
            </w:r>
          </w:p>
        </w:tc>
        <w:tc>
          <w:tcPr>
            <w:tcW w:w="6237" w:type="dxa"/>
            <w:shd w:val="clear" w:color="auto" w:fill="auto"/>
          </w:tcPr>
          <w:p w:rsidR="00971F39" w:rsidRPr="00971F39" w:rsidRDefault="00971F39" w:rsidP="00CE7644">
            <w:pPr>
              <w:widowControl w:val="0"/>
              <w:spacing w:line="340" w:lineRule="exact"/>
              <w:jc w:val="both"/>
              <w:rPr>
                <w:bCs/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не требуется</w:t>
            </w:r>
          </w:p>
        </w:tc>
      </w:tr>
      <w:tr w:rsidR="00971F39" w:rsidRPr="00971F39" w:rsidTr="00CE7644">
        <w:tblPrEx>
          <w:tblLook w:val="01E0"/>
        </w:tblPrEx>
        <w:trPr>
          <w:trHeight w:val="416"/>
        </w:trPr>
        <w:tc>
          <w:tcPr>
            <w:tcW w:w="3402" w:type="dxa"/>
            <w:shd w:val="clear" w:color="auto" w:fill="auto"/>
          </w:tcPr>
          <w:p w:rsidR="00971F39" w:rsidRPr="00971F39" w:rsidRDefault="00971F39" w:rsidP="00CE7644">
            <w:pPr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11. Необходимость выделения этапов строительства и ввода объекта в эксплуатацию</w:t>
            </w:r>
          </w:p>
        </w:tc>
        <w:tc>
          <w:tcPr>
            <w:tcW w:w="6237" w:type="dxa"/>
            <w:shd w:val="clear" w:color="auto" w:fill="auto"/>
          </w:tcPr>
          <w:p w:rsidR="00971F39" w:rsidRPr="00971F39" w:rsidRDefault="00971F39" w:rsidP="00CE7644">
            <w:pPr>
              <w:widowControl w:val="0"/>
              <w:spacing w:line="340" w:lineRule="exact"/>
              <w:jc w:val="both"/>
              <w:rPr>
                <w:bCs/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не требуется</w:t>
            </w:r>
          </w:p>
        </w:tc>
      </w:tr>
      <w:tr w:rsidR="00971F39" w:rsidRPr="00971F39" w:rsidTr="00CE7644">
        <w:tblPrEx>
          <w:tblLook w:val="01E0"/>
        </w:tblPrEx>
        <w:trPr>
          <w:trHeight w:val="416"/>
        </w:trPr>
        <w:tc>
          <w:tcPr>
            <w:tcW w:w="3402" w:type="dxa"/>
            <w:shd w:val="clear" w:color="auto" w:fill="auto"/>
          </w:tcPr>
          <w:p w:rsidR="00971F39" w:rsidRPr="00971F39" w:rsidRDefault="00971F39" w:rsidP="00CE7644">
            <w:pPr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12. Требования к архитектурно-строительным, объемно-планировочным и конструктивным решениям</w:t>
            </w:r>
          </w:p>
        </w:tc>
        <w:tc>
          <w:tcPr>
            <w:tcW w:w="6237" w:type="dxa"/>
            <w:shd w:val="clear" w:color="auto" w:fill="auto"/>
          </w:tcPr>
          <w:p w:rsidR="00971F39" w:rsidRPr="00971F39" w:rsidRDefault="00971F39" w:rsidP="00CE7644">
            <w:pPr>
              <w:autoSpaceDE w:val="0"/>
              <w:autoSpaceDN w:val="0"/>
              <w:adjustRightInd w:val="0"/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 xml:space="preserve">12.1. Конструктивные решения согласовать </w:t>
            </w:r>
            <w:r w:rsidRPr="00971F39">
              <w:rPr>
                <w:sz w:val="28"/>
                <w:szCs w:val="28"/>
              </w:rPr>
              <w:br/>
              <w:t>с Трансэнерго.</w:t>
            </w:r>
          </w:p>
          <w:p w:rsidR="00971F39" w:rsidRPr="00971F39" w:rsidRDefault="00971F39" w:rsidP="00CE7644">
            <w:pPr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12.2. Применяемые при проектировании материалы и оборудование должны соответствовать стандартам Российской Федерации и иметь сертификаты соответствия качества продукции и иметь не менее 80% сырья и комплектующих Российского производства</w:t>
            </w:r>
          </w:p>
        </w:tc>
      </w:tr>
      <w:tr w:rsidR="00971F39" w:rsidRPr="00971F39" w:rsidTr="00CE7644">
        <w:tblPrEx>
          <w:tblLook w:val="01E0"/>
        </w:tblPrEx>
        <w:trPr>
          <w:trHeight w:val="416"/>
        </w:trPr>
        <w:tc>
          <w:tcPr>
            <w:tcW w:w="3402" w:type="dxa"/>
            <w:shd w:val="clear" w:color="auto" w:fill="auto"/>
          </w:tcPr>
          <w:p w:rsidR="00971F39" w:rsidRPr="00971F39" w:rsidRDefault="00971F39" w:rsidP="00CE7644">
            <w:pPr>
              <w:spacing w:line="340" w:lineRule="exact"/>
              <w:jc w:val="both"/>
              <w:rPr>
                <w:bCs/>
                <w:sz w:val="28"/>
                <w:szCs w:val="28"/>
              </w:rPr>
            </w:pPr>
            <w:r w:rsidRPr="00971F39">
              <w:rPr>
                <w:bCs/>
                <w:sz w:val="28"/>
                <w:szCs w:val="28"/>
              </w:rPr>
              <w:t>13. Требования к технологии, режиму работы предприятия</w:t>
            </w:r>
          </w:p>
        </w:tc>
        <w:tc>
          <w:tcPr>
            <w:tcW w:w="6237" w:type="dxa"/>
            <w:shd w:val="clear" w:color="auto" w:fill="auto"/>
          </w:tcPr>
          <w:p w:rsidR="00971F39" w:rsidRPr="00971F39" w:rsidRDefault="00971F39" w:rsidP="00CE7644">
            <w:pPr>
              <w:autoSpaceDE w:val="0"/>
              <w:autoSpaceDN w:val="0"/>
              <w:adjustRightInd w:val="0"/>
              <w:spacing w:line="3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1F39">
              <w:rPr>
                <w:rFonts w:eastAsia="Calibri"/>
                <w:sz w:val="28"/>
                <w:szCs w:val="28"/>
                <w:lang w:bidi="ru-RU"/>
              </w:rPr>
              <w:t xml:space="preserve">круглосуточный, </w:t>
            </w:r>
            <w:r w:rsidRPr="00971F39">
              <w:rPr>
                <w:rFonts w:eastAsia="Calibri"/>
                <w:color w:val="000000"/>
                <w:sz w:val="28"/>
                <w:szCs w:val="28"/>
              </w:rPr>
              <w:t>круглогодичный,</w:t>
            </w:r>
            <w:r w:rsidRPr="00971F39">
              <w:rPr>
                <w:rFonts w:eastAsia="Calibri"/>
                <w:sz w:val="28"/>
                <w:szCs w:val="28"/>
                <w:lang w:bidi="ru-RU"/>
              </w:rPr>
              <w:t xml:space="preserve"> с предоставлением технологических перерывов для технического обслуживания объектов инфраструктуры железнодорожного транспорта</w:t>
            </w:r>
          </w:p>
        </w:tc>
      </w:tr>
      <w:tr w:rsidR="00971F39" w:rsidRPr="00971F39" w:rsidTr="00CE7644">
        <w:tblPrEx>
          <w:tblLook w:val="01E0"/>
        </w:tblPrEx>
        <w:trPr>
          <w:trHeight w:val="416"/>
        </w:trPr>
        <w:tc>
          <w:tcPr>
            <w:tcW w:w="3402" w:type="dxa"/>
            <w:shd w:val="clear" w:color="auto" w:fill="auto"/>
          </w:tcPr>
          <w:p w:rsidR="00971F39" w:rsidRPr="00971F39" w:rsidRDefault="00971F39" w:rsidP="00CE7644">
            <w:pPr>
              <w:autoSpaceDE w:val="0"/>
              <w:autoSpaceDN w:val="0"/>
              <w:adjustRightInd w:val="0"/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14. Требования к мероприятиям по охране окружающей среды</w:t>
            </w:r>
          </w:p>
        </w:tc>
        <w:tc>
          <w:tcPr>
            <w:tcW w:w="6237" w:type="dxa"/>
            <w:shd w:val="clear" w:color="auto" w:fill="auto"/>
          </w:tcPr>
          <w:p w:rsidR="00971F39" w:rsidRPr="00971F39" w:rsidRDefault="00971F39" w:rsidP="00CE7644">
            <w:pPr>
              <w:widowControl w:val="0"/>
              <w:spacing w:line="340" w:lineRule="exact"/>
              <w:jc w:val="both"/>
              <w:rPr>
                <w:bCs/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не требуется</w:t>
            </w:r>
          </w:p>
        </w:tc>
      </w:tr>
      <w:tr w:rsidR="00971F39" w:rsidRPr="00971F39" w:rsidTr="00CE7644">
        <w:tblPrEx>
          <w:tblLook w:val="01E0"/>
        </w:tblPrEx>
        <w:trPr>
          <w:trHeight w:val="416"/>
        </w:trPr>
        <w:tc>
          <w:tcPr>
            <w:tcW w:w="3402" w:type="dxa"/>
            <w:shd w:val="clear" w:color="auto" w:fill="auto"/>
          </w:tcPr>
          <w:p w:rsidR="00971F39" w:rsidRPr="00971F39" w:rsidRDefault="00971F39" w:rsidP="00CE7644">
            <w:pPr>
              <w:autoSpaceDE w:val="0"/>
              <w:autoSpaceDN w:val="0"/>
              <w:adjustRightInd w:val="0"/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15. Требования к мероприятиям по обеспечению пожарной безопасности</w:t>
            </w:r>
          </w:p>
        </w:tc>
        <w:tc>
          <w:tcPr>
            <w:tcW w:w="6237" w:type="dxa"/>
            <w:shd w:val="clear" w:color="auto" w:fill="auto"/>
          </w:tcPr>
          <w:p w:rsidR="00971F39" w:rsidRPr="00971F39" w:rsidRDefault="00971F39" w:rsidP="00CE7644">
            <w:pPr>
              <w:widowControl w:val="0"/>
              <w:spacing w:line="340" w:lineRule="exact"/>
              <w:jc w:val="both"/>
              <w:rPr>
                <w:bCs/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не требуется</w:t>
            </w:r>
          </w:p>
        </w:tc>
      </w:tr>
      <w:tr w:rsidR="00971F39" w:rsidRPr="00971F39" w:rsidTr="00CE7644">
        <w:tblPrEx>
          <w:tblLook w:val="01E0"/>
        </w:tblPrEx>
        <w:trPr>
          <w:trHeight w:val="416"/>
        </w:trPr>
        <w:tc>
          <w:tcPr>
            <w:tcW w:w="3402" w:type="dxa"/>
            <w:shd w:val="clear" w:color="auto" w:fill="auto"/>
          </w:tcPr>
          <w:p w:rsidR="00971F39" w:rsidRPr="00971F39" w:rsidRDefault="00971F39" w:rsidP="00CE7644">
            <w:pPr>
              <w:autoSpaceDE w:val="0"/>
              <w:autoSpaceDN w:val="0"/>
              <w:adjustRightInd w:val="0"/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lastRenderedPageBreak/>
              <w:t>16. Требования к обеспечению безопасной эксплуатации объектов капитального строительства</w:t>
            </w:r>
          </w:p>
        </w:tc>
        <w:tc>
          <w:tcPr>
            <w:tcW w:w="6237" w:type="dxa"/>
            <w:shd w:val="clear" w:color="auto" w:fill="auto"/>
          </w:tcPr>
          <w:p w:rsidR="00971F39" w:rsidRPr="00971F39" w:rsidRDefault="00971F39" w:rsidP="00CE7644">
            <w:pPr>
              <w:widowControl w:val="0"/>
              <w:spacing w:line="340" w:lineRule="exact"/>
              <w:jc w:val="both"/>
              <w:rPr>
                <w:bCs/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не требуется</w:t>
            </w:r>
          </w:p>
        </w:tc>
      </w:tr>
      <w:tr w:rsidR="00971F39" w:rsidRPr="00971F39" w:rsidTr="00CE7644">
        <w:tblPrEx>
          <w:tblLook w:val="01E0"/>
        </w:tblPrEx>
        <w:trPr>
          <w:trHeight w:val="416"/>
        </w:trPr>
        <w:tc>
          <w:tcPr>
            <w:tcW w:w="3402" w:type="dxa"/>
            <w:shd w:val="clear" w:color="auto" w:fill="auto"/>
          </w:tcPr>
          <w:p w:rsidR="00971F39" w:rsidRPr="00971F39" w:rsidRDefault="00971F39" w:rsidP="00CE7644">
            <w:pPr>
              <w:tabs>
                <w:tab w:val="left" w:pos="380"/>
                <w:tab w:val="left" w:pos="420"/>
              </w:tabs>
              <w:suppressAutoHyphens/>
              <w:snapToGrid w:val="0"/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17. Требования к разработке инженерно-технических мероприятий гражданской обороны и мероприятий по предупреждению чрезвычайных ситуаций</w:t>
            </w:r>
          </w:p>
        </w:tc>
        <w:tc>
          <w:tcPr>
            <w:tcW w:w="6237" w:type="dxa"/>
            <w:shd w:val="clear" w:color="auto" w:fill="auto"/>
          </w:tcPr>
          <w:p w:rsidR="00971F39" w:rsidRPr="00971F39" w:rsidRDefault="00971F39" w:rsidP="00CE7644">
            <w:pPr>
              <w:widowControl w:val="0"/>
              <w:spacing w:line="340" w:lineRule="exact"/>
              <w:jc w:val="both"/>
              <w:rPr>
                <w:bCs/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не требуется</w:t>
            </w:r>
          </w:p>
        </w:tc>
      </w:tr>
      <w:tr w:rsidR="00971F39" w:rsidRPr="00971F39" w:rsidTr="00CE7644">
        <w:tblPrEx>
          <w:tblLook w:val="01E0"/>
        </w:tblPrEx>
        <w:trPr>
          <w:trHeight w:val="416"/>
        </w:trPr>
        <w:tc>
          <w:tcPr>
            <w:tcW w:w="3402" w:type="dxa"/>
            <w:shd w:val="clear" w:color="auto" w:fill="auto"/>
          </w:tcPr>
          <w:p w:rsidR="00971F39" w:rsidRPr="00971F39" w:rsidRDefault="00971F39" w:rsidP="00CE7644">
            <w:pPr>
              <w:autoSpaceDE w:val="0"/>
              <w:autoSpaceDN w:val="0"/>
              <w:adjustRightInd w:val="0"/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18. Требования к разработке мероприятий по обеспечению транспортной безопасности объекта и мероприятий по предотвращению террористических актов</w:t>
            </w:r>
          </w:p>
        </w:tc>
        <w:tc>
          <w:tcPr>
            <w:tcW w:w="6237" w:type="dxa"/>
            <w:shd w:val="clear" w:color="auto" w:fill="auto"/>
          </w:tcPr>
          <w:p w:rsidR="00971F39" w:rsidRPr="00971F39" w:rsidRDefault="00971F39" w:rsidP="00CE7644">
            <w:pPr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не требуется</w:t>
            </w:r>
          </w:p>
        </w:tc>
      </w:tr>
      <w:tr w:rsidR="00971F39" w:rsidRPr="00971F39" w:rsidTr="00CE7644">
        <w:tblPrEx>
          <w:tblLook w:val="01E0"/>
        </w:tblPrEx>
        <w:trPr>
          <w:trHeight w:val="416"/>
        </w:trPr>
        <w:tc>
          <w:tcPr>
            <w:tcW w:w="3402" w:type="dxa"/>
            <w:shd w:val="clear" w:color="auto" w:fill="auto"/>
          </w:tcPr>
          <w:p w:rsidR="00971F39" w:rsidRPr="00971F39" w:rsidRDefault="00971F39" w:rsidP="00CE7644">
            <w:pPr>
              <w:tabs>
                <w:tab w:val="left" w:pos="380"/>
                <w:tab w:val="left" w:pos="420"/>
              </w:tabs>
              <w:suppressAutoHyphens/>
              <w:snapToGrid w:val="0"/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19. Требования по энергети</w:t>
            </w:r>
            <w:r w:rsidRPr="00971F39">
              <w:rPr>
                <w:sz w:val="28"/>
                <w:szCs w:val="28"/>
              </w:rPr>
              <w:softHyphen/>
              <w:t>ческой эффективности проектируемых зданий и сооружений</w:t>
            </w:r>
          </w:p>
        </w:tc>
        <w:tc>
          <w:tcPr>
            <w:tcW w:w="6237" w:type="dxa"/>
            <w:shd w:val="clear" w:color="auto" w:fill="auto"/>
          </w:tcPr>
          <w:p w:rsidR="00971F39" w:rsidRPr="00971F39" w:rsidRDefault="00971F39" w:rsidP="00CE7644">
            <w:pPr>
              <w:autoSpaceDE w:val="0"/>
              <w:autoSpaceDN w:val="0"/>
              <w:adjustRightInd w:val="0"/>
              <w:spacing w:line="340" w:lineRule="exact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971F39">
              <w:rPr>
                <w:rFonts w:eastAsia="Calibri"/>
                <w:sz w:val="28"/>
                <w:szCs w:val="28"/>
                <w:lang w:eastAsia="en-US"/>
              </w:rPr>
              <w:t>не требуется</w:t>
            </w:r>
          </w:p>
        </w:tc>
      </w:tr>
      <w:tr w:rsidR="00971F39" w:rsidRPr="00971F39" w:rsidTr="00CE7644">
        <w:tblPrEx>
          <w:tblLook w:val="01E0"/>
        </w:tblPrEx>
        <w:trPr>
          <w:trHeight w:val="416"/>
        </w:trPr>
        <w:tc>
          <w:tcPr>
            <w:tcW w:w="3402" w:type="dxa"/>
            <w:shd w:val="clear" w:color="auto" w:fill="auto"/>
          </w:tcPr>
          <w:p w:rsidR="00971F39" w:rsidRPr="00971F39" w:rsidRDefault="00971F39" w:rsidP="00CE7644">
            <w:pPr>
              <w:tabs>
                <w:tab w:val="left" w:pos="380"/>
                <w:tab w:val="left" w:pos="420"/>
              </w:tabs>
              <w:suppressAutoHyphens/>
              <w:snapToGrid w:val="0"/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20. Необходимость проектирования объектов жилищного, коммунального и социально-культурного назначения</w:t>
            </w:r>
          </w:p>
        </w:tc>
        <w:tc>
          <w:tcPr>
            <w:tcW w:w="6237" w:type="dxa"/>
            <w:shd w:val="clear" w:color="auto" w:fill="auto"/>
          </w:tcPr>
          <w:p w:rsidR="00971F39" w:rsidRPr="00971F39" w:rsidRDefault="00971F39" w:rsidP="00CE7644">
            <w:pPr>
              <w:autoSpaceDE w:val="0"/>
              <w:autoSpaceDN w:val="0"/>
              <w:adjustRightInd w:val="0"/>
              <w:spacing w:line="3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1F39">
              <w:rPr>
                <w:rFonts w:eastAsia="Calibri"/>
                <w:sz w:val="28"/>
                <w:szCs w:val="28"/>
                <w:lang w:eastAsia="en-US"/>
              </w:rPr>
              <w:t>не требуется</w:t>
            </w:r>
          </w:p>
        </w:tc>
      </w:tr>
      <w:tr w:rsidR="00971F39" w:rsidRPr="00971F39" w:rsidTr="00CE7644">
        <w:tblPrEx>
          <w:tblLook w:val="01E0"/>
        </w:tblPrEx>
        <w:trPr>
          <w:trHeight w:val="416"/>
        </w:trPr>
        <w:tc>
          <w:tcPr>
            <w:tcW w:w="3402" w:type="dxa"/>
            <w:shd w:val="clear" w:color="auto" w:fill="auto"/>
          </w:tcPr>
          <w:p w:rsidR="00971F39" w:rsidRPr="00971F39" w:rsidRDefault="00971F39" w:rsidP="00CE7644">
            <w:pPr>
              <w:tabs>
                <w:tab w:val="left" w:pos="380"/>
                <w:tab w:val="left" w:pos="420"/>
              </w:tabs>
              <w:suppressAutoHyphens/>
              <w:snapToGrid w:val="0"/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21. Технические условия, исходная и разрешительная документация</w:t>
            </w:r>
          </w:p>
        </w:tc>
        <w:tc>
          <w:tcPr>
            <w:tcW w:w="6237" w:type="dxa"/>
            <w:shd w:val="clear" w:color="auto" w:fill="auto"/>
          </w:tcPr>
          <w:p w:rsidR="00971F39" w:rsidRPr="00971F39" w:rsidRDefault="00971F39" w:rsidP="00CE7644">
            <w:pPr>
              <w:pStyle w:val="Default"/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21.1. При проектировании руководствоваться исходными данными дирекции по энергообеспечению.</w:t>
            </w:r>
          </w:p>
          <w:p w:rsidR="00971F39" w:rsidRPr="00971F39" w:rsidRDefault="00971F39" w:rsidP="00CE7644">
            <w:pPr>
              <w:pStyle w:val="Default"/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21.2. Исходные данные, разрешительная документация и технические условия филиалов и структурных подразделений ОАО «РЖД» представляются заказчиком проектной организации в возможно короткий срок, но не позднее одного месяца после даты утверждения задания на проектирование.</w:t>
            </w:r>
          </w:p>
          <w:p w:rsidR="00971F39" w:rsidRPr="00971F39" w:rsidRDefault="00971F39" w:rsidP="00CE7644">
            <w:pPr>
              <w:pStyle w:val="Default"/>
              <w:spacing w:line="340" w:lineRule="exact"/>
              <w:jc w:val="both"/>
              <w:rPr>
                <w:color w:val="auto"/>
                <w:sz w:val="28"/>
                <w:szCs w:val="28"/>
              </w:rPr>
            </w:pPr>
            <w:r w:rsidRPr="00971F39">
              <w:rPr>
                <w:color w:val="auto"/>
                <w:sz w:val="28"/>
                <w:szCs w:val="28"/>
              </w:rPr>
              <w:lastRenderedPageBreak/>
              <w:t>21.3. Сбор исходных данных, получение технических условий, необходимых для разработки документации от сторонних организаций, осуществляет заказчик при участии проектной организации.</w:t>
            </w:r>
          </w:p>
          <w:p w:rsidR="00971F39" w:rsidRPr="00971F39" w:rsidRDefault="00971F39" w:rsidP="00CE7644">
            <w:pPr>
              <w:tabs>
                <w:tab w:val="left" w:pos="475"/>
              </w:tabs>
              <w:spacing w:line="340" w:lineRule="exact"/>
              <w:ind w:left="51"/>
              <w:jc w:val="both"/>
              <w:rPr>
                <w:sz w:val="28"/>
                <w:szCs w:val="28"/>
              </w:rPr>
            </w:pPr>
            <w:r w:rsidRPr="00971F39">
              <w:rPr>
                <w:color w:val="000000"/>
                <w:sz w:val="28"/>
                <w:szCs w:val="28"/>
              </w:rPr>
              <w:t>21.4. П</w:t>
            </w:r>
            <w:r w:rsidRPr="00971F39">
              <w:rPr>
                <w:sz w:val="28"/>
                <w:szCs w:val="28"/>
              </w:rPr>
              <w:t xml:space="preserve">редложения филиалов и структурных подразделений ОАО «РЖД», получаемые </w:t>
            </w:r>
            <w:r w:rsidRPr="00971F39">
              <w:rPr>
                <w:sz w:val="28"/>
                <w:szCs w:val="28"/>
              </w:rPr>
              <w:br/>
              <w:t xml:space="preserve">в процессе проектирования и согласования проектных решений и выходящие за рамки требований, установленных настоящим заданием, носят рекомендательный характер </w:t>
            </w:r>
            <w:r w:rsidRPr="00971F39">
              <w:rPr>
                <w:sz w:val="28"/>
                <w:szCs w:val="28"/>
              </w:rPr>
              <w:br/>
              <w:t>и принимаются с учетом требований нормативных документов и технико-экономической эффективности.</w:t>
            </w:r>
          </w:p>
          <w:p w:rsidR="00971F39" w:rsidRPr="00971F39" w:rsidRDefault="00971F39" w:rsidP="00CE7644">
            <w:pPr>
              <w:pStyle w:val="Default"/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21.5. В период проектирования запрещается изменение выданных исходных данных и выдача дополнительных требований, влекущее увеличение стоимости проектируемого объекта и изменение сроков выпуска проектной документации</w:t>
            </w:r>
          </w:p>
        </w:tc>
      </w:tr>
      <w:tr w:rsidR="00971F39" w:rsidRPr="00971F39" w:rsidTr="00CE7644">
        <w:tblPrEx>
          <w:tblLook w:val="01E0"/>
        </w:tblPrEx>
        <w:trPr>
          <w:trHeight w:val="416"/>
        </w:trPr>
        <w:tc>
          <w:tcPr>
            <w:tcW w:w="3402" w:type="dxa"/>
            <w:shd w:val="clear" w:color="auto" w:fill="auto"/>
          </w:tcPr>
          <w:p w:rsidR="00971F39" w:rsidRPr="00971F39" w:rsidRDefault="00971F39" w:rsidP="00CE7644">
            <w:pPr>
              <w:tabs>
                <w:tab w:val="left" w:pos="380"/>
                <w:tab w:val="left" w:pos="420"/>
              </w:tabs>
              <w:suppressAutoHyphens/>
              <w:snapToGrid w:val="0"/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lastRenderedPageBreak/>
              <w:t>22. Необходимость выполнения обследовательских работ и инженерных изысканий</w:t>
            </w:r>
          </w:p>
        </w:tc>
        <w:tc>
          <w:tcPr>
            <w:tcW w:w="6237" w:type="dxa"/>
            <w:shd w:val="clear" w:color="auto" w:fill="auto"/>
          </w:tcPr>
          <w:p w:rsidR="00971F39" w:rsidRPr="00971F39" w:rsidRDefault="00971F39" w:rsidP="00CE7644">
            <w:pPr>
              <w:pStyle w:val="Style3"/>
              <w:spacing w:line="340" w:lineRule="exact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971F39">
              <w:rPr>
                <w:color w:val="000000"/>
                <w:sz w:val="28"/>
                <w:szCs w:val="28"/>
              </w:rPr>
              <w:t xml:space="preserve">22.1. Выполнить предпроектное обследование в объеме достаточном для проектирования. </w:t>
            </w:r>
          </w:p>
          <w:p w:rsidR="00971F39" w:rsidRPr="00971F39" w:rsidRDefault="00971F39" w:rsidP="00CE7644">
            <w:pPr>
              <w:pStyle w:val="Style3"/>
              <w:spacing w:line="340" w:lineRule="exact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971F39">
              <w:rPr>
                <w:color w:val="000000"/>
                <w:sz w:val="28"/>
                <w:szCs w:val="28"/>
              </w:rPr>
              <w:t>22.2. По результатам предпроектного обследования составить и согласовать в течение 1 рабочего дня (с даты проведения обследования) с причастными акт комиссионного обследования. Оформленный акт должен прилагаться к пояснительной записке проекта.</w:t>
            </w:r>
          </w:p>
          <w:p w:rsidR="00971F39" w:rsidRPr="00971F39" w:rsidRDefault="00971F39" w:rsidP="00CE7644">
            <w:pPr>
              <w:tabs>
                <w:tab w:val="left" w:pos="9600"/>
              </w:tabs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22.3. Применить технические решения по инженерно-геодезическим и инженерно-геологическим изысканиям по титулу «Тяговая подстанция Кривозеровка. Оснащение антитеррористическими средствами охраны» Куйбышевской железной дороги, код АСУ ИНВЕСТ ОАО «РЖД»: 001.2022.10000069.</w:t>
            </w:r>
          </w:p>
          <w:p w:rsidR="00971F39" w:rsidRPr="00971F39" w:rsidRDefault="00971F39" w:rsidP="00CE7644">
            <w:pPr>
              <w:tabs>
                <w:tab w:val="left" w:pos="9600"/>
              </w:tabs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При необходимости, выполнить дополнительные инженерно-геодезические и инженерно-геологическим изыскания в объеме необходимом для проектирования, программу изысканий согласовать с заказчиком.</w:t>
            </w:r>
          </w:p>
        </w:tc>
      </w:tr>
      <w:tr w:rsidR="00971F39" w:rsidRPr="00971F39" w:rsidTr="00CE7644">
        <w:tblPrEx>
          <w:tblLook w:val="01E0"/>
        </w:tblPrEx>
        <w:trPr>
          <w:trHeight w:val="416"/>
        </w:trPr>
        <w:tc>
          <w:tcPr>
            <w:tcW w:w="3402" w:type="dxa"/>
            <w:shd w:val="clear" w:color="auto" w:fill="auto"/>
          </w:tcPr>
          <w:p w:rsidR="00971F39" w:rsidRPr="00971F39" w:rsidRDefault="00971F39" w:rsidP="00CE7644">
            <w:pPr>
              <w:tabs>
                <w:tab w:val="left" w:pos="380"/>
                <w:tab w:val="left" w:pos="420"/>
              </w:tabs>
              <w:suppressAutoHyphens/>
              <w:snapToGrid w:val="0"/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 xml:space="preserve">23. Требования к составу </w:t>
            </w:r>
            <w:r w:rsidRPr="00971F39">
              <w:rPr>
                <w:sz w:val="28"/>
                <w:szCs w:val="28"/>
              </w:rPr>
              <w:lastRenderedPageBreak/>
              <w:t>и содержанию проектной документации</w:t>
            </w:r>
          </w:p>
        </w:tc>
        <w:tc>
          <w:tcPr>
            <w:tcW w:w="6237" w:type="dxa"/>
            <w:shd w:val="clear" w:color="auto" w:fill="auto"/>
          </w:tcPr>
          <w:p w:rsidR="00971F39" w:rsidRPr="00971F39" w:rsidRDefault="00971F39" w:rsidP="00CE7644">
            <w:pPr>
              <w:shd w:val="clear" w:color="auto" w:fill="FFFFFF"/>
              <w:tabs>
                <w:tab w:val="left" w:pos="475"/>
              </w:tabs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lastRenderedPageBreak/>
              <w:t>23.1. П</w:t>
            </w:r>
            <w:r w:rsidRPr="00971F39">
              <w:rPr>
                <w:color w:val="000000"/>
                <w:sz w:val="28"/>
                <w:szCs w:val="28"/>
              </w:rPr>
              <w:t xml:space="preserve">ояснительная записка и проект </w:t>
            </w:r>
            <w:r w:rsidRPr="00971F39">
              <w:rPr>
                <w:color w:val="000000"/>
                <w:sz w:val="28"/>
                <w:szCs w:val="28"/>
              </w:rPr>
              <w:lastRenderedPageBreak/>
              <w:t>организации строительства</w:t>
            </w:r>
            <w:r w:rsidRPr="00971F39">
              <w:rPr>
                <w:sz w:val="28"/>
                <w:szCs w:val="28"/>
              </w:rPr>
              <w:t xml:space="preserve"> должны соответствовать Положению о составе разделов проектной документации и требованиям к их содержанию, утвержденному постановлением Правительства Российской Федерации от 16 февраля 2008 г. № 87. </w:t>
            </w:r>
          </w:p>
          <w:p w:rsidR="00971F39" w:rsidRPr="00971F39" w:rsidRDefault="00971F39" w:rsidP="00CE7644">
            <w:pPr>
              <w:shd w:val="clear" w:color="auto" w:fill="FFFFFF"/>
              <w:tabs>
                <w:tab w:val="left" w:pos="475"/>
              </w:tabs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 xml:space="preserve">В составе разработанной документации представить ведомости объемов работ, программы и графики проведения работ, на основе которых составлены сметные расчеты, конъюнктурный анализ цен материалов и оборудования по прайс-листам поставщиков и заводов изготовителей. </w:t>
            </w:r>
          </w:p>
          <w:p w:rsidR="00971F39" w:rsidRPr="00971F39" w:rsidRDefault="00971F39" w:rsidP="00CE7644">
            <w:pPr>
              <w:shd w:val="clear" w:color="auto" w:fill="FFFFFF"/>
              <w:tabs>
                <w:tab w:val="left" w:pos="475"/>
              </w:tabs>
              <w:spacing w:line="340" w:lineRule="exact"/>
              <w:jc w:val="both"/>
              <w:rPr>
                <w:color w:val="000000"/>
                <w:sz w:val="28"/>
                <w:szCs w:val="28"/>
              </w:rPr>
            </w:pPr>
            <w:r w:rsidRPr="00971F39">
              <w:rPr>
                <w:color w:val="000000"/>
                <w:sz w:val="28"/>
                <w:szCs w:val="28"/>
              </w:rPr>
              <w:t xml:space="preserve">В спецификациях предусмотреть разделение </w:t>
            </w:r>
            <w:r w:rsidRPr="00971F39">
              <w:rPr>
                <w:color w:val="000000"/>
                <w:sz w:val="28"/>
                <w:szCs w:val="28"/>
              </w:rPr>
              <w:br/>
              <w:t>на оборудование и материалы.</w:t>
            </w:r>
            <w:r w:rsidRPr="00971F39">
              <w:rPr>
                <w:color w:val="000000"/>
                <w:sz w:val="28"/>
                <w:szCs w:val="28"/>
              </w:rPr>
              <w:br/>
              <w:t>Для оборудования указать код СК МТР ЦДЗС, а также код товара по Общероссийскому классификатору продукции по видам экономической деятельности ОК 034-2014 (КПЕС 2008) (ОКПД2).</w:t>
            </w:r>
          </w:p>
          <w:p w:rsidR="00971F39" w:rsidRPr="00971F39" w:rsidRDefault="00971F39" w:rsidP="00CE7644">
            <w:pPr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color w:val="000000"/>
                <w:sz w:val="28"/>
                <w:szCs w:val="28"/>
              </w:rPr>
              <w:t>23.2. Рабочая документация должна соответствовать Порядку разработки, согласования и утверждения проектной и рабочей документации в ОАО «РЖД», утвержденному распоряжением ОАО «РЖД» от 29 июля 2019 г. № 1610/р, техническим регламентам и другим нормативным документам, действующим на момент выдачи рабочей документации</w:t>
            </w:r>
          </w:p>
        </w:tc>
      </w:tr>
      <w:tr w:rsidR="00971F39" w:rsidRPr="00971F39" w:rsidTr="00CE7644">
        <w:tblPrEx>
          <w:tblLook w:val="01E0"/>
        </w:tblPrEx>
        <w:trPr>
          <w:trHeight w:val="416"/>
        </w:trPr>
        <w:tc>
          <w:tcPr>
            <w:tcW w:w="3402" w:type="dxa"/>
            <w:shd w:val="clear" w:color="auto" w:fill="auto"/>
          </w:tcPr>
          <w:p w:rsidR="00971F39" w:rsidRPr="00971F39" w:rsidRDefault="00971F39" w:rsidP="00CE7644">
            <w:pPr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lastRenderedPageBreak/>
              <w:t>24. Требования к разработке сметной документации</w:t>
            </w:r>
          </w:p>
        </w:tc>
        <w:tc>
          <w:tcPr>
            <w:tcW w:w="6237" w:type="dxa"/>
            <w:shd w:val="clear" w:color="auto" w:fill="auto"/>
          </w:tcPr>
          <w:p w:rsidR="00971F39" w:rsidRPr="00971F39" w:rsidRDefault="00971F39" w:rsidP="00CE7644">
            <w:pPr>
              <w:pStyle w:val="a3"/>
              <w:tabs>
                <w:tab w:val="left" w:pos="759"/>
              </w:tabs>
              <w:spacing w:line="340" w:lineRule="exact"/>
              <w:ind w:left="51"/>
              <w:jc w:val="both"/>
              <w:rPr>
                <w:strike/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24.1. Сметную документацию составить ресурсно-индексным методом с использованием Федеральной сметно-нормативной базы ФСНБ-2022, утвержденной приказом Минстроя России от 30 декабря 2021 г. № 1046/пр.</w:t>
            </w:r>
          </w:p>
          <w:p w:rsidR="00971F39" w:rsidRPr="00971F39" w:rsidRDefault="00971F39" w:rsidP="00CE7644">
            <w:pPr>
              <w:pStyle w:val="a3"/>
              <w:tabs>
                <w:tab w:val="left" w:pos="759"/>
              </w:tabs>
              <w:spacing w:line="340" w:lineRule="exact"/>
              <w:ind w:left="51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24.2. При разработке сметной документации руководствоваться:</w:t>
            </w:r>
          </w:p>
          <w:p w:rsidR="00971F39" w:rsidRPr="00971F39" w:rsidRDefault="00971F39" w:rsidP="00CE7644">
            <w:pPr>
              <w:pStyle w:val="a3"/>
              <w:tabs>
                <w:tab w:val="left" w:pos="759"/>
              </w:tabs>
              <w:spacing w:line="340" w:lineRule="exact"/>
              <w:ind w:left="51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 xml:space="preserve">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</w:t>
            </w:r>
            <w:r w:rsidRPr="00971F39">
              <w:rPr>
                <w:sz w:val="28"/>
                <w:szCs w:val="28"/>
              </w:rPr>
              <w:lastRenderedPageBreak/>
              <w:t>территории Российской Федерации, утвержденной приказом Минстроя России от 4 августа 2020 г. № 421/пр;</w:t>
            </w:r>
          </w:p>
          <w:p w:rsidR="00971F39" w:rsidRPr="00971F39" w:rsidRDefault="00971F39" w:rsidP="00CE7644">
            <w:pPr>
              <w:pStyle w:val="a3"/>
              <w:tabs>
                <w:tab w:val="left" w:pos="759"/>
              </w:tabs>
              <w:spacing w:line="340" w:lineRule="exact"/>
              <w:ind w:left="51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иными нормативными документами по ценообразованию и сметному нормированию, сведения о которых включены в федеральный реестр сметных нормативов;</w:t>
            </w:r>
          </w:p>
          <w:p w:rsidR="00971F39" w:rsidRPr="00971F39" w:rsidRDefault="00971F39" w:rsidP="00CE7644">
            <w:pPr>
              <w:pStyle w:val="a3"/>
              <w:tabs>
                <w:tab w:val="left" w:pos="759"/>
              </w:tabs>
              <w:spacing w:line="340" w:lineRule="exact"/>
              <w:ind w:left="51"/>
              <w:jc w:val="both"/>
              <w:rPr>
                <w:color w:val="000000"/>
                <w:sz w:val="28"/>
                <w:szCs w:val="28"/>
              </w:rPr>
            </w:pPr>
            <w:r w:rsidRPr="00971F39">
              <w:rPr>
                <w:color w:val="000000"/>
                <w:sz w:val="28"/>
                <w:szCs w:val="28"/>
              </w:rPr>
              <w:t>приказом Минстроя России от 1 октября 2021 г. № 707/пр «Об утверждении Методики определения стоимости работ по подготовке проектной документации».</w:t>
            </w:r>
          </w:p>
          <w:p w:rsidR="00971F39" w:rsidRPr="00971F39" w:rsidRDefault="00971F39" w:rsidP="00CE7644">
            <w:pPr>
              <w:pStyle w:val="a3"/>
              <w:tabs>
                <w:tab w:val="left" w:pos="759"/>
              </w:tabs>
              <w:spacing w:line="340" w:lineRule="exact"/>
              <w:ind w:left="51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1F39">
              <w:rPr>
                <w:sz w:val="28"/>
                <w:szCs w:val="28"/>
              </w:rPr>
              <w:t xml:space="preserve">24.3. Выполнить и представить для </w:t>
            </w:r>
            <w:r w:rsidRPr="00971F39">
              <w:rPr>
                <w:sz w:val="28"/>
                <w:szCs w:val="28"/>
              </w:rPr>
              <w:br/>
              <w:t>ОАО «РЖД» отдельным документом расчет стоимости строительства в прогнозном уровне цен соответствующих лет строительства на основании графика производства работ в проекте организации строительства</w:t>
            </w:r>
          </w:p>
        </w:tc>
      </w:tr>
      <w:tr w:rsidR="00971F39" w:rsidRPr="00971F39" w:rsidTr="00CE7644">
        <w:tblPrEx>
          <w:tblLook w:val="01E0"/>
        </w:tblPrEx>
        <w:trPr>
          <w:trHeight w:val="416"/>
        </w:trPr>
        <w:tc>
          <w:tcPr>
            <w:tcW w:w="3402" w:type="dxa"/>
            <w:shd w:val="clear" w:color="auto" w:fill="auto"/>
          </w:tcPr>
          <w:p w:rsidR="00971F39" w:rsidRPr="00971F39" w:rsidRDefault="00971F39" w:rsidP="00CE7644">
            <w:pPr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color w:val="000000"/>
                <w:sz w:val="28"/>
                <w:szCs w:val="28"/>
              </w:rPr>
              <w:lastRenderedPageBreak/>
              <w:t>25. Требования к оформлению и количеству экземпляров проектной документации (в том числе в электронном виде), передаваемой заказчику</w:t>
            </w:r>
          </w:p>
        </w:tc>
        <w:tc>
          <w:tcPr>
            <w:tcW w:w="6237" w:type="dxa"/>
            <w:shd w:val="clear" w:color="auto" w:fill="auto"/>
          </w:tcPr>
          <w:p w:rsidR="00971F39" w:rsidRPr="00971F39" w:rsidRDefault="00971F39" w:rsidP="00CE7644">
            <w:pPr>
              <w:pStyle w:val="Default"/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25.1. Оформление документации выполнить в соответствии с ГОСТ Р 21.101-2020 «Национальный стандарт Российской Федерации. Система проектной документации для строительства. Основные требования к проектной и рабочей документации», ГОСТ 21.301-2021 «Национальный стандарт Российской Федерации. Система проектной документации для строительства. Правила выполнения отчетной технической документации по инженерным изысканиям», ГОСТ 2.105-2019 «Национальный стандарт Российской Федерации. Единая система конструкторской документации. Общие требования к текстовым документам».</w:t>
            </w:r>
          </w:p>
          <w:p w:rsidR="00971F39" w:rsidRPr="00971F39" w:rsidRDefault="00971F39" w:rsidP="00CE7644">
            <w:pPr>
              <w:pStyle w:val="a3"/>
              <w:tabs>
                <w:tab w:val="left" w:pos="759"/>
              </w:tabs>
              <w:spacing w:line="340" w:lineRule="exact"/>
              <w:ind w:left="51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25.2. Р</w:t>
            </w:r>
            <w:r w:rsidRPr="00971F39">
              <w:rPr>
                <w:color w:val="000000"/>
                <w:sz w:val="28"/>
                <w:szCs w:val="28"/>
              </w:rPr>
              <w:t>абочая документация, дополненная пояснительной запиской, проектом организации строительства и сметной документацией (в объеме, установленном пунктом 23 задания) передается заказчику</w:t>
            </w:r>
            <w:r w:rsidRPr="00971F39">
              <w:rPr>
                <w:sz w:val="28"/>
                <w:szCs w:val="28"/>
              </w:rPr>
              <w:t>: в 1 экземпляре в электронном виде и в 4 экземплярах в бумажном виде.</w:t>
            </w:r>
          </w:p>
          <w:p w:rsidR="00971F39" w:rsidRPr="00971F39" w:rsidRDefault="00971F39" w:rsidP="00CE7644">
            <w:pPr>
              <w:pStyle w:val="a3"/>
              <w:tabs>
                <w:tab w:val="left" w:pos="759"/>
              </w:tabs>
              <w:spacing w:line="340" w:lineRule="exact"/>
              <w:ind w:left="51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Требования к форматам файлов цифрового подлинника:</w:t>
            </w:r>
          </w:p>
          <w:p w:rsidR="00971F39" w:rsidRPr="00971F39" w:rsidRDefault="00971F39" w:rsidP="00CE7644">
            <w:pPr>
              <w:pStyle w:val="a3"/>
              <w:tabs>
                <w:tab w:val="left" w:pos="759"/>
              </w:tabs>
              <w:spacing w:line="340" w:lineRule="exact"/>
              <w:ind w:left="51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 xml:space="preserve">текстовый и графический материал в формате </w:t>
            </w:r>
            <w:r w:rsidRPr="00971F39">
              <w:rPr>
                <w:sz w:val="28"/>
                <w:szCs w:val="28"/>
              </w:rPr>
              <w:lastRenderedPageBreak/>
              <w:t>PDF;</w:t>
            </w:r>
          </w:p>
          <w:p w:rsidR="00971F39" w:rsidRPr="00971F39" w:rsidRDefault="00971F39" w:rsidP="00CE7644">
            <w:pPr>
              <w:pStyle w:val="a3"/>
              <w:tabs>
                <w:tab w:val="left" w:pos="759"/>
              </w:tabs>
              <w:spacing w:line="340" w:lineRule="exact"/>
              <w:ind w:left="51"/>
              <w:jc w:val="both"/>
              <w:rPr>
                <w:strike/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сметная документация в формате XLS;</w:t>
            </w:r>
            <w:r w:rsidRPr="00971F39">
              <w:rPr>
                <w:strike/>
                <w:sz w:val="28"/>
                <w:szCs w:val="28"/>
              </w:rPr>
              <w:t xml:space="preserve"> </w:t>
            </w:r>
          </w:p>
          <w:p w:rsidR="00971F39" w:rsidRPr="00971F39" w:rsidRDefault="00971F39" w:rsidP="00CE7644">
            <w:pPr>
              <w:pStyle w:val="a3"/>
              <w:tabs>
                <w:tab w:val="left" w:pos="759"/>
              </w:tabs>
              <w:spacing w:line="340" w:lineRule="exact"/>
              <w:ind w:left="51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спецификации на материалы и оборудование в формате XLS по форме Заказчика;</w:t>
            </w:r>
          </w:p>
          <w:p w:rsidR="00971F39" w:rsidRPr="00971F39" w:rsidRDefault="00971F39" w:rsidP="00CE7644">
            <w:pPr>
              <w:pStyle w:val="a3"/>
              <w:tabs>
                <w:tab w:val="left" w:pos="759"/>
              </w:tabs>
              <w:spacing w:line="340" w:lineRule="exact"/>
              <w:ind w:left="51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пояснительная записка в формате DOC;</w:t>
            </w:r>
          </w:p>
          <w:p w:rsidR="00971F39" w:rsidRPr="00971F39" w:rsidRDefault="00971F39" w:rsidP="00CE7644">
            <w:pPr>
              <w:pStyle w:val="a3"/>
              <w:tabs>
                <w:tab w:val="left" w:pos="759"/>
              </w:tabs>
              <w:spacing w:line="340" w:lineRule="exact"/>
              <w:ind w:left="51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генплан и сводный план сетей инженерно-технического обеспечения в редактируемом формате DWG (данные в формате DWG</w:t>
            </w:r>
            <w:r w:rsidRPr="00971F39" w:rsidDel="009E5427">
              <w:rPr>
                <w:sz w:val="28"/>
                <w:szCs w:val="28"/>
              </w:rPr>
              <w:t xml:space="preserve"> </w:t>
            </w:r>
            <w:r w:rsidRPr="00971F39">
              <w:rPr>
                <w:sz w:val="28"/>
                <w:szCs w:val="28"/>
              </w:rPr>
              <w:t>должны быть структурированы при помощи слоев и располагаться в координатах проекта).</w:t>
            </w:r>
          </w:p>
          <w:p w:rsidR="00971F39" w:rsidRPr="00971F39" w:rsidRDefault="00971F39" w:rsidP="00CE7644">
            <w:pPr>
              <w:pStyle w:val="a3"/>
              <w:tabs>
                <w:tab w:val="left" w:pos="759"/>
              </w:tabs>
              <w:spacing w:line="340" w:lineRule="exact"/>
              <w:ind w:left="51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 xml:space="preserve">25.3. Результаты инженерных изысканий, обследований и обмерных работ: </w:t>
            </w:r>
            <w:r w:rsidRPr="00971F39">
              <w:rPr>
                <w:sz w:val="28"/>
                <w:szCs w:val="28"/>
              </w:rPr>
              <w:br/>
              <w:t xml:space="preserve">в 1 экземпляре в электронном виде </w:t>
            </w:r>
            <w:r w:rsidRPr="00971F39">
              <w:rPr>
                <w:sz w:val="28"/>
                <w:szCs w:val="28"/>
              </w:rPr>
              <w:br/>
              <w:t>и в 2 экземплярах в бумажном виде.</w:t>
            </w:r>
          </w:p>
          <w:p w:rsidR="00971F39" w:rsidRPr="00971F39" w:rsidRDefault="00971F39" w:rsidP="00CE7644">
            <w:pPr>
              <w:shd w:val="clear" w:color="auto" w:fill="FFFFFF"/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 xml:space="preserve">25.4. Файлы рабочей документации, дополненные </w:t>
            </w:r>
            <w:r w:rsidRPr="00971F39">
              <w:rPr>
                <w:color w:val="000000"/>
                <w:sz w:val="28"/>
                <w:szCs w:val="28"/>
              </w:rPr>
              <w:t>пояснительной запиской, проектом организации строительства и сметной документацией (в объеме, установленном пунктом 23 задания),</w:t>
            </w:r>
            <w:r w:rsidRPr="00971F39">
              <w:rPr>
                <w:sz w:val="28"/>
                <w:szCs w:val="28"/>
              </w:rPr>
              <w:t xml:space="preserve"> материалами инженерных изысканий, обследований и обмерных работ в электронном виде, передаются заказчику на цифровых носителях данных (CD, USB Flash-Card)</w:t>
            </w:r>
          </w:p>
        </w:tc>
      </w:tr>
      <w:tr w:rsidR="00971F39" w:rsidRPr="00971F39" w:rsidTr="00CE7644">
        <w:tblPrEx>
          <w:tblLook w:val="01E0"/>
        </w:tblPrEx>
        <w:trPr>
          <w:trHeight w:val="416"/>
        </w:trPr>
        <w:tc>
          <w:tcPr>
            <w:tcW w:w="3402" w:type="dxa"/>
            <w:shd w:val="clear" w:color="auto" w:fill="auto"/>
          </w:tcPr>
          <w:p w:rsidR="00971F39" w:rsidRPr="00971F39" w:rsidRDefault="00971F39" w:rsidP="00CE7644">
            <w:pPr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color w:val="000000"/>
                <w:sz w:val="28"/>
                <w:szCs w:val="28"/>
              </w:rPr>
              <w:lastRenderedPageBreak/>
              <w:t>26. Требования к согласованию проектных решений</w:t>
            </w:r>
          </w:p>
        </w:tc>
        <w:tc>
          <w:tcPr>
            <w:tcW w:w="6237" w:type="dxa"/>
            <w:shd w:val="clear" w:color="auto" w:fill="auto"/>
          </w:tcPr>
          <w:p w:rsidR="00971F39" w:rsidRPr="00971F39" w:rsidRDefault="00971F39" w:rsidP="00CE7644">
            <w:pPr>
              <w:pStyle w:val="a5"/>
              <w:spacing w:line="3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1F39">
              <w:rPr>
                <w:rFonts w:ascii="Times New Roman" w:hAnsi="Times New Roman"/>
                <w:sz w:val="28"/>
                <w:szCs w:val="28"/>
              </w:rPr>
              <w:t>согласовать разработанную проектную документацию с причастными подразделениями ОАО «РЖД», региональным центром безопасности.</w:t>
            </w:r>
          </w:p>
        </w:tc>
      </w:tr>
      <w:tr w:rsidR="00971F39" w:rsidRPr="00971F39" w:rsidTr="00CE7644">
        <w:tblPrEx>
          <w:tblLook w:val="01E0"/>
        </w:tblPrEx>
        <w:trPr>
          <w:trHeight w:val="416"/>
        </w:trPr>
        <w:tc>
          <w:tcPr>
            <w:tcW w:w="3402" w:type="dxa"/>
            <w:shd w:val="clear" w:color="auto" w:fill="auto"/>
          </w:tcPr>
          <w:p w:rsidR="00971F39" w:rsidRPr="00971F39" w:rsidRDefault="00971F39" w:rsidP="00CE7644">
            <w:pPr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color w:val="000000"/>
                <w:sz w:val="28"/>
                <w:szCs w:val="28"/>
              </w:rPr>
              <w:t>27. Необходимость представления проектной документации на государственную экспертизу</w:t>
            </w:r>
          </w:p>
        </w:tc>
        <w:tc>
          <w:tcPr>
            <w:tcW w:w="6237" w:type="dxa"/>
            <w:shd w:val="clear" w:color="auto" w:fill="auto"/>
          </w:tcPr>
          <w:p w:rsidR="00971F39" w:rsidRPr="00971F39" w:rsidRDefault="00971F39" w:rsidP="00CE7644">
            <w:pPr>
              <w:pStyle w:val="a5"/>
              <w:spacing w:line="3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1F39">
              <w:rPr>
                <w:rFonts w:ascii="Times New Roman" w:hAnsi="Times New Roman"/>
                <w:color w:val="000000"/>
                <w:sz w:val="28"/>
                <w:szCs w:val="28"/>
              </w:rPr>
              <w:t>разрабатываемая документация по пункту 5 настоящего задания не подлежит государственной экспертизе</w:t>
            </w:r>
          </w:p>
        </w:tc>
      </w:tr>
      <w:tr w:rsidR="00971F39" w:rsidRPr="00971F39" w:rsidTr="00CE7644">
        <w:tblPrEx>
          <w:tblLook w:val="01E0"/>
        </w:tblPrEx>
        <w:trPr>
          <w:trHeight w:val="990"/>
        </w:trPr>
        <w:tc>
          <w:tcPr>
            <w:tcW w:w="3402" w:type="dxa"/>
            <w:shd w:val="clear" w:color="auto" w:fill="auto"/>
          </w:tcPr>
          <w:p w:rsidR="00971F39" w:rsidRPr="00971F39" w:rsidRDefault="00971F39" w:rsidP="00CE7644">
            <w:pPr>
              <w:spacing w:line="340" w:lineRule="exact"/>
              <w:jc w:val="both"/>
              <w:rPr>
                <w:color w:val="000000"/>
                <w:sz w:val="28"/>
                <w:szCs w:val="28"/>
              </w:rPr>
            </w:pPr>
            <w:r w:rsidRPr="00971F39">
              <w:rPr>
                <w:color w:val="000000"/>
                <w:sz w:val="28"/>
                <w:szCs w:val="28"/>
              </w:rPr>
              <w:t>28. Требования к увязке с другими проектами</w:t>
            </w:r>
          </w:p>
        </w:tc>
        <w:tc>
          <w:tcPr>
            <w:tcW w:w="6237" w:type="dxa"/>
            <w:shd w:val="clear" w:color="auto" w:fill="auto"/>
          </w:tcPr>
          <w:p w:rsidR="00971F39" w:rsidRPr="00971F39" w:rsidRDefault="00971F39" w:rsidP="00CE7644">
            <w:pPr>
              <w:pStyle w:val="Default"/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sz w:val="28"/>
                <w:szCs w:val="28"/>
              </w:rPr>
              <w:t>не требуется</w:t>
            </w:r>
          </w:p>
          <w:p w:rsidR="00971F39" w:rsidRPr="00971F39" w:rsidRDefault="00971F39" w:rsidP="00CE7644">
            <w:pPr>
              <w:tabs>
                <w:tab w:val="left" w:pos="9600"/>
              </w:tabs>
              <w:spacing w:line="340" w:lineRule="exact"/>
              <w:jc w:val="both"/>
              <w:rPr>
                <w:sz w:val="28"/>
                <w:szCs w:val="28"/>
              </w:rPr>
            </w:pPr>
          </w:p>
        </w:tc>
      </w:tr>
      <w:tr w:rsidR="00971F39" w:rsidRPr="00971F39" w:rsidTr="00CE7644">
        <w:tblPrEx>
          <w:tblLook w:val="01E0"/>
        </w:tblPrEx>
        <w:trPr>
          <w:trHeight w:val="416"/>
        </w:trPr>
        <w:tc>
          <w:tcPr>
            <w:tcW w:w="3402" w:type="dxa"/>
            <w:shd w:val="clear" w:color="auto" w:fill="auto"/>
          </w:tcPr>
          <w:p w:rsidR="00971F39" w:rsidRPr="00971F39" w:rsidRDefault="00971F39" w:rsidP="00CE7644">
            <w:pPr>
              <w:spacing w:line="340" w:lineRule="exact"/>
              <w:jc w:val="both"/>
              <w:rPr>
                <w:color w:val="000000"/>
                <w:sz w:val="28"/>
                <w:szCs w:val="28"/>
              </w:rPr>
            </w:pPr>
            <w:r w:rsidRPr="00971F39">
              <w:rPr>
                <w:color w:val="000000"/>
                <w:sz w:val="28"/>
                <w:szCs w:val="28"/>
              </w:rPr>
              <w:t>29. </w:t>
            </w:r>
            <w:r w:rsidRPr="00971F39">
              <w:rPr>
                <w:sz w:val="28"/>
                <w:szCs w:val="28"/>
              </w:rPr>
              <w:t>Требования по представлению документации для проведения конкурса по выбору подрядчиков на строительство</w:t>
            </w:r>
          </w:p>
        </w:tc>
        <w:tc>
          <w:tcPr>
            <w:tcW w:w="6237" w:type="dxa"/>
            <w:shd w:val="clear" w:color="auto" w:fill="auto"/>
          </w:tcPr>
          <w:p w:rsidR="00971F39" w:rsidRPr="00971F39" w:rsidRDefault="00971F39" w:rsidP="00CE7644">
            <w:pPr>
              <w:autoSpaceDE w:val="0"/>
              <w:autoSpaceDN w:val="0"/>
              <w:adjustRightInd w:val="0"/>
              <w:spacing w:line="340" w:lineRule="exact"/>
              <w:jc w:val="both"/>
              <w:rPr>
                <w:sz w:val="28"/>
                <w:szCs w:val="28"/>
              </w:rPr>
            </w:pPr>
            <w:r w:rsidRPr="00971F39">
              <w:rPr>
                <w:bCs/>
                <w:sz w:val="28"/>
                <w:szCs w:val="28"/>
              </w:rPr>
              <w:t>н</w:t>
            </w:r>
            <w:r w:rsidRPr="00971F39">
              <w:rPr>
                <w:sz w:val="28"/>
                <w:szCs w:val="28"/>
              </w:rPr>
              <w:t>е требуется</w:t>
            </w:r>
          </w:p>
        </w:tc>
      </w:tr>
    </w:tbl>
    <w:p w:rsidR="00417DC6" w:rsidRPr="00971F39" w:rsidRDefault="00417DC6" w:rsidP="005F02BB">
      <w:pPr>
        <w:rPr>
          <w:b/>
          <w:i/>
          <w:sz w:val="22"/>
          <w:szCs w:val="22"/>
        </w:rPr>
      </w:pPr>
    </w:p>
    <w:p w:rsidR="00EC054F" w:rsidRDefault="00EC054F" w:rsidP="005F02BB">
      <w:pPr>
        <w:rPr>
          <w:b/>
          <w:i/>
          <w:sz w:val="22"/>
          <w:szCs w:val="22"/>
        </w:rPr>
      </w:pPr>
    </w:p>
    <w:p w:rsidR="005B4F81" w:rsidRPr="006C291D" w:rsidRDefault="005B4F81" w:rsidP="005B4F81">
      <w:pPr>
        <w:spacing w:before="480" w:line="360" w:lineRule="exact"/>
        <w:jc w:val="center"/>
        <w:rPr>
          <w:b/>
          <w:sz w:val="28"/>
          <w:szCs w:val="28"/>
        </w:rPr>
      </w:pPr>
      <w:r w:rsidRPr="0048588A">
        <w:rPr>
          <w:b/>
          <w:sz w:val="28"/>
          <w:szCs w:val="28"/>
        </w:rPr>
        <w:lastRenderedPageBreak/>
        <w:t>Изменени</w:t>
      </w:r>
      <w:r>
        <w:rPr>
          <w:b/>
          <w:sz w:val="28"/>
          <w:szCs w:val="28"/>
        </w:rPr>
        <w:t>е</w:t>
      </w:r>
      <w:r w:rsidRPr="006C291D">
        <w:rPr>
          <w:b/>
          <w:sz w:val="28"/>
          <w:szCs w:val="28"/>
        </w:rPr>
        <w:t xml:space="preserve"> №1 к заданию на проектирование</w:t>
      </w:r>
    </w:p>
    <w:p w:rsidR="005B4F81" w:rsidRPr="006C291D" w:rsidRDefault="005B4F81" w:rsidP="005B4F81">
      <w:pPr>
        <w:spacing w:line="360" w:lineRule="exact"/>
        <w:jc w:val="center"/>
        <w:rPr>
          <w:b/>
          <w:sz w:val="28"/>
          <w:szCs w:val="28"/>
        </w:rPr>
      </w:pPr>
      <w:r w:rsidRPr="006C291D">
        <w:rPr>
          <w:b/>
          <w:sz w:val="28"/>
          <w:szCs w:val="28"/>
        </w:rPr>
        <w:t>«</w:t>
      </w:r>
      <w:r w:rsidRPr="006C291D">
        <w:rPr>
          <w:b/>
          <w:color w:val="000000"/>
          <w:sz w:val="28"/>
          <w:szCs w:val="28"/>
          <w:lang w:bidi="ru-RU"/>
        </w:rPr>
        <w:t>Тяговая подстанция ПС 110 кВ</w:t>
      </w:r>
      <w:r w:rsidRPr="006C291D">
        <w:rPr>
          <w:b/>
          <w:sz w:val="28"/>
          <w:szCs w:val="28"/>
          <w:lang w:bidi="ru-RU"/>
        </w:rPr>
        <w:t xml:space="preserve"> Кривозеровка. Защита здания общеподстанционного управления и оборудования тяговой подстанции </w:t>
      </w:r>
      <w:r w:rsidRPr="006C291D">
        <w:rPr>
          <w:b/>
          <w:sz w:val="28"/>
          <w:szCs w:val="28"/>
          <w:lang w:bidi="ru-RU"/>
        </w:rPr>
        <w:br/>
        <w:t>от беспилотных летательных аппаратов</w:t>
      </w:r>
      <w:r w:rsidRPr="006C291D">
        <w:rPr>
          <w:b/>
          <w:sz w:val="28"/>
          <w:szCs w:val="28"/>
        </w:rPr>
        <w:t>»</w:t>
      </w:r>
    </w:p>
    <w:p w:rsidR="005B4F81" w:rsidRPr="006C291D" w:rsidRDefault="005B4F81" w:rsidP="005B4F81">
      <w:pPr>
        <w:spacing w:line="360" w:lineRule="exact"/>
        <w:jc w:val="center"/>
        <w:outlineLvl w:val="2"/>
        <w:rPr>
          <w:b/>
          <w:sz w:val="28"/>
          <w:szCs w:val="28"/>
          <w:lang w:bidi="ru-RU"/>
        </w:rPr>
      </w:pPr>
      <w:r w:rsidRPr="006C291D">
        <w:rPr>
          <w:b/>
          <w:sz w:val="28"/>
          <w:szCs w:val="28"/>
          <w:lang w:bidi="ru-RU"/>
        </w:rPr>
        <w:t>Куйбышевской дирекции по энергообеспечению</w:t>
      </w:r>
      <w:r w:rsidRPr="006C291D">
        <w:rPr>
          <w:b/>
          <w:sz w:val="28"/>
          <w:szCs w:val="28"/>
        </w:rPr>
        <w:t>,</w:t>
      </w:r>
    </w:p>
    <w:p w:rsidR="005B4F81" w:rsidRPr="00DA7284" w:rsidRDefault="005B4F81" w:rsidP="005B4F81">
      <w:pPr>
        <w:spacing w:line="360" w:lineRule="exact"/>
        <w:jc w:val="center"/>
        <w:rPr>
          <w:b/>
          <w:sz w:val="28"/>
          <w:szCs w:val="28"/>
        </w:rPr>
      </w:pPr>
      <w:r w:rsidRPr="0048588A">
        <w:rPr>
          <w:b/>
          <w:sz w:val="28"/>
          <w:szCs w:val="28"/>
        </w:rPr>
        <w:t xml:space="preserve">утвержденному </w:t>
      </w:r>
      <w:r>
        <w:rPr>
          <w:b/>
          <w:sz w:val="28"/>
          <w:szCs w:val="28"/>
        </w:rPr>
        <w:t>д</w:t>
      </w:r>
      <w:r w:rsidRPr="00DA7284">
        <w:rPr>
          <w:b/>
          <w:sz w:val="28"/>
          <w:szCs w:val="28"/>
        </w:rPr>
        <w:t>иректор</w:t>
      </w:r>
      <w:r>
        <w:rPr>
          <w:b/>
          <w:sz w:val="28"/>
          <w:szCs w:val="28"/>
        </w:rPr>
        <w:t>ом</w:t>
      </w:r>
      <w:r w:rsidRPr="00DA7284">
        <w:rPr>
          <w:b/>
          <w:sz w:val="28"/>
          <w:szCs w:val="28"/>
        </w:rPr>
        <w:t xml:space="preserve"> ОАО «РЖД»</w:t>
      </w:r>
      <w:r>
        <w:rPr>
          <w:b/>
          <w:sz w:val="28"/>
          <w:szCs w:val="28"/>
        </w:rPr>
        <w:t xml:space="preserve"> </w:t>
      </w:r>
      <w:r w:rsidRPr="00DA7284">
        <w:rPr>
          <w:b/>
          <w:sz w:val="28"/>
          <w:szCs w:val="28"/>
        </w:rPr>
        <w:t xml:space="preserve">по энергетическому комплексу – </w:t>
      </w:r>
    </w:p>
    <w:p w:rsidR="005B4F81" w:rsidRDefault="005B4F81" w:rsidP="005B4F81">
      <w:pPr>
        <w:spacing w:line="360" w:lineRule="exact"/>
        <w:jc w:val="center"/>
        <w:rPr>
          <w:b/>
          <w:sz w:val="28"/>
          <w:szCs w:val="28"/>
        </w:rPr>
      </w:pPr>
      <w:r w:rsidRPr="00DA7284">
        <w:rPr>
          <w:b/>
          <w:sz w:val="28"/>
          <w:szCs w:val="28"/>
        </w:rPr>
        <w:t>начальник</w:t>
      </w:r>
      <w:r>
        <w:rPr>
          <w:b/>
          <w:sz w:val="28"/>
          <w:szCs w:val="28"/>
        </w:rPr>
        <w:t>ом</w:t>
      </w:r>
      <w:r w:rsidRPr="00DA7284">
        <w:rPr>
          <w:b/>
          <w:sz w:val="28"/>
          <w:szCs w:val="28"/>
        </w:rPr>
        <w:t xml:space="preserve"> Трансэнерго</w:t>
      </w:r>
      <w:r w:rsidRPr="0048588A">
        <w:rPr>
          <w:b/>
          <w:sz w:val="28"/>
          <w:szCs w:val="28"/>
        </w:rPr>
        <w:t xml:space="preserve"> </w:t>
      </w:r>
    </w:p>
    <w:p w:rsidR="005B4F81" w:rsidRPr="006C291D" w:rsidRDefault="005B4F81" w:rsidP="005B4F81">
      <w:pPr>
        <w:spacing w:line="360" w:lineRule="exact"/>
        <w:jc w:val="center"/>
        <w:rPr>
          <w:b/>
          <w:sz w:val="28"/>
          <w:szCs w:val="28"/>
        </w:rPr>
      </w:pPr>
      <w:r w:rsidRPr="006C291D">
        <w:rPr>
          <w:b/>
          <w:sz w:val="28"/>
          <w:szCs w:val="28"/>
        </w:rPr>
        <w:t>5 декабря 2025 г. № ТЭ-1193</w:t>
      </w:r>
    </w:p>
    <w:p w:rsidR="005B4F81" w:rsidRPr="006C291D" w:rsidRDefault="005B4F81" w:rsidP="005B4F81">
      <w:pPr>
        <w:spacing w:before="480" w:after="480" w:line="340" w:lineRule="exact"/>
        <w:jc w:val="center"/>
        <w:rPr>
          <w:sz w:val="28"/>
          <w:szCs w:val="28"/>
        </w:rPr>
      </w:pPr>
      <w:r w:rsidRPr="006C291D">
        <w:rPr>
          <w:sz w:val="28"/>
          <w:szCs w:val="28"/>
        </w:rPr>
        <w:t>Код объекта в АСУ ИНВЕСТ ОАО «РЖД»: 001.2025.10040161</w:t>
      </w:r>
    </w:p>
    <w:p w:rsidR="005B4F81" w:rsidRPr="006C291D" w:rsidRDefault="005B4F81" w:rsidP="005B4F81">
      <w:pPr>
        <w:spacing w:before="480" w:after="480" w:line="340" w:lineRule="exact"/>
        <w:ind w:firstLine="709"/>
        <w:jc w:val="both"/>
        <w:rPr>
          <w:sz w:val="28"/>
          <w:szCs w:val="28"/>
        </w:rPr>
      </w:pPr>
      <w:r w:rsidRPr="006C291D">
        <w:rPr>
          <w:sz w:val="28"/>
          <w:szCs w:val="28"/>
        </w:rPr>
        <w:t>Пункт 9 изложить в следующей редакции: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33"/>
        <w:gridCol w:w="6048"/>
      </w:tblGrid>
      <w:tr w:rsidR="004862EA" w:rsidRPr="006C291D" w:rsidTr="000C753C">
        <w:trPr>
          <w:tblHeader/>
        </w:trPr>
        <w:tc>
          <w:tcPr>
            <w:tcW w:w="3733" w:type="dxa"/>
          </w:tcPr>
          <w:p w:rsidR="004862EA" w:rsidRPr="006C291D" w:rsidRDefault="004862EA" w:rsidP="000C753C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6C291D">
              <w:rPr>
                <w:sz w:val="28"/>
                <w:szCs w:val="28"/>
              </w:rPr>
              <w:t>Перечень основных</w:t>
            </w:r>
            <w:r w:rsidRPr="006C291D">
              <w:rPr>
                <w:sz w:val="28"/>
                <w:szCs w:val="28"/>
              </w:rPr>
              <w:br/>
              <w:t>данных и требований</w:t>
            </w:r>
          </w:p>
        </w:tc>
        <w:tc>
          <w:tcPr>
            <w:tcW w:w="6048" w:type="dxa"/>
          </w:tcPr>
          <w:p w:rsidR="004862EA" w:rsidRPr="006C291D" w:rsidRDefault="004862EA" w:rsidP="000C753C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6C291D">
              <w:rPr>
                <w:sz w:val="28"/>
                <w:szCs w:val="28"/>
              </w:rPr>
              <w:t>Содержание основных</w:t>
            </w:r>
          </w:p>
          <w:p w:rsidR="004862EA" w:rsidRPr="006C291D" w:rsidRDefault="004862EA" w:rsidP="000C753C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6C291D">
              <w:rPr>
                <w:sz w:val="28"/>
                <w:szCs w:val="28"/>
              </w:rPr>
              <w:t>данных и требований</w:t>
            </w:r>
          </w:p>
        </w:tc>
      </w:tr>
      <w:tr w:rsidR="004862EA" w:rsidRPr="006C291D" w:rsidTr="000C753C">
        <w:tc>
          <w:tcPr>
            <w:tcW w:w="3733" w:type="dxa"/>
          </w:tcPr>
          <w:p w:rsidR="004862EA" w:rsidRPr="006C291D" w:rsidRDefault="004862EA" w:rsidP="000C753C">
            <w:pPr>
              <w:pStyle w:val="Default"/>
              <w:spacing w:line="360" w:lineRule="exact"/>
              <w:jc w:val="both"/>
              <w:rPr>
                <w:color w:val="auto"/>
                <w:sz w:val="28"/>
                <w:szCs w:val="28"/>
              </w:rPr>
            </w:pPr>
            <w:r w:rsidRPr="006C291D">
              <w:rPr>
                <w:color w:val="auto"/>
                <w:sz w:val="28"/>
                <w:szCs w:val="28"/>
              </w:rPr>
              <w:t xml:space="preserve">9. Требования к обеспечению физической защиты основного оборудования тяговой подстанции от атак с использованием беспилотных летательных аппаратов </w:t>
            </w:r>
          </w:p>
        </w:tc>
        <w:tc>
          <w:tcPr>
            <w:tcW w:w="6048" w:type="dxa"/>
          </w:tcPr>
          <w:p w:rsidR="004862EA" w:rsidRPr="006C291D" w:rsidRDefault="004862EA" w:rsidP="000C753C">
            <w:pPr>
              <w:autoSpaceDE w:val="0"/>
              <w:autoSpaceDN w:val="0"/>
              <w:adjustRightInd w:val="0"/>
              <w:spacing w:line="360" w:lineRule="exact"/>
              <w:jc w:val="both"/>
              <w:rPr>
                <w:sz w:val="28"/>
                <w:szCs w:val="28"/>
              </w:rPr>
            </w:pPr>
            <w:r w:rsidRPr="006C291D">
              <w:rPr>
                <w:sz w:val="28"/>
                <w:szCs w:val="28"/>
              </w:rPr>
              <w:t>9.1. Защищаемые здания и оборудование – здание общеподстанционного управления (ОПУ), понижающие и преобразовательные трансформаторы, кабельные каналы.</w:t>
            </w:r>
          </w:p>
          <w:p w:rsidR="004862EA" w:rsidRPr="006C291D" w:rsidRDefault="004862EA" w:rsidP="000C753C">
            <w:pPr>
              <w:autoSpaceDE w:val="0"/>
              <w:autoSpaceDN w:val="0"/>
              <w:adjustRightInd w:val="0"/>
              <w:spacing w:line="360" w:lineRule="exact"/>
              <w:jc w:val="both"/>
              <w:rPr>
                <w:sz w:val="28"/>
                <w:szCs w:val="28"/>
              </w:rPr>
            </w:pPr>
            <w:r w:rsidRPr="006C291D">
              <w:rPr>
                <w:sz w:val="28"/>
                <w:szCs w:val="28"/>
              </w:rPr>
              <w:t>9.2. Проектом предусмотреть:</w:t>
            </w:r>
          </w:p>
          <w:p w:rsidR="004862EA" w:rsidRPr="006C291D" w:rsidRDefault="004862EA" w:rsidP="000C753C">
            <w:pPr>
              <w:autoSpaceDE w:val="0"/>
              <w:autoSpaceDN w:val="0"/>
              <w:adjustRightInd w:val="0"/>
              <w:spacing w:line="360" w:lineRule="exact"/>
              <w:jc w:val="both"/>
              <w:rPr>
                <w:sz w:val="28"/>
                <w:szCs w:val="28"/>
              </w:rPr>
            </w:pPr>
            <w:r w:rsidRPr="006C291D">
              <w:rPr>
                <w:sz w:val="28"/>
                <w:szCs w:val="28"/>
              </w:rPr>
              <w:t xml:space="preserve">9.2.1. Параметры защитных ограждающих конструкций (далее – ЗОК) определить проектом. ЗОК должна обеспечивать предусмотренный СП 524.1325800.2024 </w:t>
            </w:r>
            <w:r w:rsidRPr="006C291D">
              <w:rPr>
                <w:sz w:val="28"/>
                <w:szCs w:val="28"/>
              </w:rPr>
              <w:br/>
              <w:t>2-й уровень защиты здания и оборудования тяговых подстанций (определить проектом) от атак беспилотных летательных аппаратов (далее – БПЛА) малого, легкого и среднего класса, в том числе:</w:t>
            </w:r>
          </w:p>
          <w:p w:rsidR="004862EA" w:rsidRPr="006C291D" w:rsidRDefault="004862EA" w:rsidP="000C753C">
            <w:pPr>
              <w:autoSpaceDE w:val="0"/>
              <w:autoSpaceDN w:val="0"/>
              <w:adjustRightInd w:val="0"/>
              <w:spacing w:line="360" w:lineRule="exact"/>
              <w:jc w:val="both"/>
              <w:rPr>
                <w:sz w:val="28"/>
                <w:szCs w:val="28"/>
              </w:rPr>
            </w:pPr>
            <w:r w:rsidRPr="006C291D">
              <w:rPr>
                <w:sz w:val="28"/>
                <w:szCs w:val="28"/>
              </w:rPr>
              <w:t>ЗОК ОПУ посредством устройства вокруг здания конструкции из металлических труб («строительные леса») с последующим укрытием полиамидной сетью и установкой защитных ставней на оконные проемы;</w:t>
            </w:r>
          </w:p>
          <w:p w:rsidR="004862EA" w:rsidRPr="006C291D" w:rsidRDefault="004862EA" w:rsidP="000C753C">
            <w:pPr>
              <w:autoSpaceDE w:val="0"/>
              <w:autoSpaceDN w:val="0"/>
              <w:adjustRightInd w:val="0"/>
              <w:spacing w:line="360" w:lineRule="exact"/>
              <w:jc w:val="both"/>
              <w:rPr>
                <w:sz w:val="28"/>
                <w:szCs w:val="28"/>
              </w:rPr>
            </w:pPr>
            <w:r w:rsidRPr="006C291D">
              <w:rPr>
                <w:sz w:val="28"/>
                <w:szCs w:val="28"/>
              </w:rPr>
              <w:t>ЗОК для понижающих и преобразовательных трансформаторов посредством установки стоек с двойным слоем защитно-улавливающей сетки, а также посредством устройства вертикальных стен из бетонных блоков ФБС со стальной обвязкой;</w:t>
            </w:r>
          </w:p>
          <w:p w:rsidR="004862EA" w:rsidRPr="006C291D" w:rsidRDefault="004862EA" w:rsidP="000C753C">
            <w:pPr>
              <w:autoSpaceDE w:val="0"/>
              <w:autoSpaceDN w:val="0"/>
              <w:adjustRightInd w:val="0"/>
              <w:spacing w:line="360" w:lineRule="exact"/>
              <w:jc w:val="both"/>
              <w:rPr>
                <w:sz w:val="28"/>
                <w:szCs w:val="28"/>
              </w:rPr>
            </w:pPr>
            <w:r w:rsidRPr="006C291D">
              <w:rPr>
                <w:sz w:val="28"/>
                <w:szCs w:val="28"/>
              </w:rPr>
              <w:lastRenderedPageBreak/>
              <w:t>ЗОК кабельных каналов с помощью мешков, наполненных песком и укрытых геотекстилем.</w:t>
            </w:r>
          </w:p>
          <w:p w:rsidR="004862EA" w:rsidRPr="006C291D" w:rsidRDefault="004862EA" w:rsidP="000C753C">
            <w:pPr>
              <w:autoSpaceDE w:val="0"/>
              <w:autoSpaceDN w:val="0"/>
              <w:adjustRightInd w:val="0"/>
              <w:spacing w:line="360" w:lineRule="exact"/>
              <w:jc w:val="both"/>
              <w:rPr>
                <w:color w:val="000000"/>
                <w:sz w:val="28"/>
                <w:szCs w:val="28"/>
              </w:rPr>
            </w:pPr>
            <w:r w:rsidRPr="006C291D">
              <w:rPr>
                <w:sz w:val="28"/>
                <w:szCs w:val="28"/>
              </w:rPr>
              <w:t>9.2.2. </w:t>
            </w:r>
            <w:r w:rsidRPr="006C291D">
              <w:rPr>
                <w:color w:val="000000"/>
                <w:sz w:val="28"/>
                <w:szCs w:val="28"/>
              </w:rPr>
              <w:t xml:space="preserve">Защитная сетка должна иметь сертификат соответствия требованиям нормативных документов. </w:t>
            </w:r>
            <w:r w:rsidRPr="006C291D">
              <w:rPr>
                <w:bCs/>
                <w:sz w:val="28"/>
                <w:szCs w:val="28"/>
              </w:rPr>
              <w:t>Р</w:t>
            </w:r>
            <w:r w:rsidRPr="006C291D">
              <w:rPr>
                <w:color w:val="000000"/>
                <w:sz w:val="28"/>
                <w:szCs w:val="28"/>
              </w:rPr>
              <w:t>асстояние до токоведущих частей от нижней точки подвешиваемой сетки должно исключить электрический пробой воздушного промежутка при любом виде атмосферных осадков. В местах прохода токоведущих элементов через сетки и в железобетонной конструкции устраивать проемы. Количество определить проектом.</w:t>
            </w:r>
          </w:p>
          <w:p w:rsidR="004862EA" w:rsidRPr="006C291D" w:rsidRDefault="004862EA" w:rsidP="000C753C">
            <w:pPr>
              <w:autoSpaceDE w:val="0"/>
              <w:autoSpaceDN w:val="0"/>
              <w:adjustRightInd w:val="0"/>
              <w:spacing w:line="360" w:lineRule="exact"/>
              <w:jc w:val="both"/>
              <w:rPr>
                <w:color w:val="000000"/>
                <w:sz w:val="28"/>
                <w:szCs w:val="28"/>
              </w:rPr>
            </w:pPr>
            <w:r w:rsidRPr="006C291D">
              <w:rPr>
                <w:sz w:val="28"/>
                <w:szCs w:val="28"/>
              </w:rPr>
              <w:t xml:space="preserve">9.2.3. ЗОК должна обеспечивать защиту оборудования тяговой подстанции от воздействия БПЛА (боковой и пикирующий удары, сброс фугаса, воздействие воздушной ударной волны  при взрыве фугаса в момент столкновения с защитной конструкцией). </w:t>
            </w:r>
          </w:p>
          <w:p w:rsidR="004862EA" w:rsidRPr="006C291D" w:rsidRDefault="004862EA" w:rsidP="000C753C">
            <w:pPr>
              <w:spacing w:line="360" w:lineRule="exact"/>
              <w:jc w:val="both"/>
              <w:rPr>
                <w:sz w:val="28"/>
                <w:szCs w:val="28"/>
              </w:rPr>
            </w:pPr>
            <w:r w:rsidRPr="006C291D">
              <w:rPr>
                <w:sz w:val="28"/>
                <w:szCs w:val="28"/>
              </w:rPr>
              <w:t>9.2.4. Срок службы ЗОК должен составлять не менее 60 месяцев.</w:t>
            </w:r>
          </w:p>
          <w:p w:rsidR="004862EA" w:rsidRPr="006C291D" w:rsidRDefault="004862EA" w:rsidP="000C753C">
            <w:pPr>
              <w:spacing w:line="360" w:lineRule="exact"/>
              <w:jc w:val="both"/>
              <w:rPr>
                <w:sz w:val="28"/>
                <w:szCs w:val="28"/>
              </w:rPr>
            </w:pPr>
            <w:r w:rsidRPr="006C291D">
              <w:rPr>
                <w:sz w:val="28"/>
                <w:szCs w:val="28"/>
              </w:rPr>
              <w:t>9.2.5. ЗОК не должна влиять на работу оборудования защищаемого Объекта.</w:t>
            </w:r>
          </w:p>
          <w:p w:rsidR="004862EA" w:rsidRDefault="004862EA" w:rsidP="000C753C">
            <w:pPr>
              <w:spacing w:line="360" w:lineRule="exact"/>
              <w:jc w:val="both"/>
              <w:rPr>
                <w:sz w:val="28"/>
                <w:szCs w:val="28"/>
              </w:rPr>
            </w:pPr>
            <w:r w:rsidRPr="006C291D">
              <w:rPr>
                <w:sz w:val="28"/>
                <w:szCs w:val="28"/>
              </w:rPr>
              <w:t>9.2.6. </w:t>
            </w:r>
            <w:r w:rsidRPr="001F7739">
              <w:rPr>
                <w:sz w:val="28"/>
                <w:szCs w:val="28"/>
              </w:rPr>
              <w:t>ЗОК не должна быть связана механически с объектами защиты и располагаться на необходимом удалении от габаритов объекта, за исключением здания ОПУ. В случае отсутствия подъезда к объектам защиты и наличия стесненных условий предусмотреть отдельные проектные решения.</w:t>
            </w:r>
          </w:p>
          <w:p w:rsidR="004862EA" w:rsidRPr="006C291D" w:rsidRDefault="004862EA" w:rsidP="000C753C">
            <w:pPr>
              <w:spacing w:line="360" w:lineRule="exact"/>
              <w:jc w:val="both"/>
              <w:rPr>
                <w:sz w:val="28"/>
                <w:szCs w:val="28"/>
              </w:rPr>
            </w:pPr>
            <w:r w:rsidRPr="006C291D">
              <w:rPr>
                <w:sz w:val="28"/>
                <w:szCs w:val="28"/>
              </w:rPr>
              <w:t>9.2.7. Стойки</w:t>
            </w:r>
            <w:r>
              <w:rPr>
                <w:sz w:val="28"/>
                <w:szCs w:val="28"/>
              </w:rPr>
              <w:t>,</w:t>
            </w:r>
            <w:r w:rsidRPr="006C291D">
              <w:rPr>
                <w:sz w:val="28"/>
                <w:szCs w:val="28"/>
              </w:rPr>
              <w:t xml:space="preserve"> сооружения должны располагаться на своих фундаментах, не связанных с фундаментами объектов и обеспечивать расчетные нагрузки сооружения в целом.</w:t>
            </w:r>
          </w:p>
          <w:p w:rsidR="004862EA" w:rsidRPr="006C291D" w:rsidRDefault="004862EA" w:rsidP="000C753C">
            <w:pPr>
              <w:spacing w:line="360" w:lineRule="exact"/>
              <w:jc w:val="both"/>
              <w:rPr>
                <w:sz w:val="28"/>
                <w:szCs w:val="28"/>
              </w:rPr>
            </w:pPr>
            <w:r w:rsidRPr="006C291D">
              <w:rPr>
                <w:sz w:val="28"/>
                <w:szCs w:val="28"/>
              </w:rPr>
              <w:t xml:space="preserve">9.2.8. Монтаж ЗОК должен обеспечивать защиту </w:t>
            </w:r>
            <w:r w:rsidRPr="006C291D">
              <w:rPr>
                <w:iCs/>
                <w:sz w:val="28"/>
                <w:szCs w:val="28"/>
              </w:rPr>
              <w:t>оборудования тяговой подстанции</w:t>
            </w:r>
            <w:r w:rsidRPr="006C291D">
              <w:rPr>
                <w:sz w:val="28"/>
                <w:szCs w:val="28"/>
              </w:rPr>
              <w:t xml:space="preserve"> и исключать ограничение доступа к оборудованию при проведении ремонтных и регламентных работ. Обеспечивать доступ к </w:t>
            </w:r>
            <w:r w:rsidRPr="006C291D">
              <w:rPr>
                <w:sz w:val="28"/>
                <w:szCs w:val="28"/>
              </w:rPr>
              <w:lastRenderedPageBreak/>
              <w:t>осмотру и обслуживанию с возможностью подъезда железнодорожной и автомобильной техники.</w:t>
            </w:r>
          </w:p>
          <w:p w:rsidR="004862EA" w:rsidRPr="006C291D" w:rsidRDefault="004862EA" w:rsidP="000C753C">
            <w:pPr>
              <w:spacing w:line="360" w:lineRule="exact"/>
              <w:jc w:val="both"/>
              <w:rPr>
                <w:sz w:val="28"/>
                <w:szCs w:val="28"/>
              </w:rPr>
            </w:pPr>
            <w:r w:rsidRPr="006C291D">
              <w:rPr>
                <w:sz w:val="28"/>
                <w:szCs w:val="28"/>
              </w:rPr>
              <w:t>9.2.9. ЗОК должна быть собрана из конструктивных элементов, допускающих возможность транспортирования железнодорожным и автомобильным транспортом. Предусмотреть возможность разборки сооружения на отправочные марки с возможностью транспортирования железнодорожным и автомобильным транспортом.</w:t>
            </w:r>
          </w:p>
          <w:p w:rsidR="004862EA" w:rsidRPr="006C291D" w:rsidRDefault="004862EA" w:rsidP="000C753C">
            <w:pPr>
              <w:autoSpaceDE w:val="0"/>
              <w:autoSpaceDN w:val="0"/>
              <w:adjustRightInd w:val="0"/>
              <w:spacing w:line="360" w:lineRule="exact"/>
              <w:jc w:val="both"/>
              <w:rPr>
                <w:sz w:val="28"/>
                <w:szCs w:val="28"/>
              </w:rPr>
            </w:pPr>
            <w:r w:rsidRPr="006C291D">
              <w:rPr>
                <w:sz w:val="28"/>
                <w:szCs w:val="28"/>
              </w:rPr>
              <w:t>9.2.10. Проектируемые ЗОК не должны препятствовать:</w:t>
            </w:r>
          </w:p>
          <w:p w:rsidR="004862EA" w:rsidRPr="006C291D" w:rsidRDefault="004862EA" w:rsidP="000C753C">
            <w:pPr>
              <w:autoSpaceDE w:val="0"/>
              <w:autoSpaceDN w:val="0"/>
              <w:adjustRightInd w:val="0"/>
              <w:spacing w:line="360" w:lineRule="exact"/>
              <w:jc w:val="both"/>
              <w:rPr>
                <w:sz w:val="28"/>
                <w:szCs w:val="28"/>
              </w:rPr>
            </w:pPr>
            <w:r w:rsidRPr="006C291D">
              <w:rPr>
                <w:sz w:val="28"/>
                <w:szCs w:val="28"/>
              </w:rPr>
              <w:t>деятельности подразделений пожарной охраны по тушению пожара в части создания препятствий для проезда и маневрирования передвижной пожарной техники;</w:t>
            </w:r>
          </w:p>
          <w:p w:rsidR="004862EA" w:rsidRPr="006C291D" w:rsidRDefault="004862EA" w:rsidP="000C753C">
            <w:pPr>
              <w:spacing w:line="360" w:lineRule="exact"/>
              <w:jc w:val="both"/>
              <w:rPr>
                <w:sz w:val="28"/>
                <w:szCs w:val="28"/>
              </w:rPr>
            </w:pPr>
            <w:r w:rsidRPr="006C291D">
              <w:rPr>
                <w:sz w:val="28"/>
                <w:szCs w:val="28"/>
              </w:rPr>
              <w:t>ограничивать действие систем пожарной автоматики и средств пожаротушения.</w:t>
            </w:r>
          </w:p>
          <w:p w:rsidR="004862EA" w:rsidRPr="006C291D" w:rsidRDefault="004862EA" w:rsidP="000C753C">
            <w:pPr>
              <w:spacing w:line="360" w:lineRule="exact"/>
              <w:jc w:val="both"/>
              <w:rPr>
                <w:sz w:val="28"/>
                <w:szCs w:val="28"/>
              </w:rPr>
            </w:pPr>
            <w:r w:rsidRPr="006C291D">
              <w:rPr>
                <w:sz w:val="28"/>
                <w:szCs w:val="28"/>
              </w:rPr>
              <w:t>9.2.11. ЗОК должна быть ремонтопригодна</w:t>
            </w:r>
            <w:r>
              <w:rPr>
                <w:sz w:val="28"/>
                <w:szCs w:val="28"/>
              </w:rPr>
              <w:t>,</w:t>
            </w:r>
            <w:r w:rsidRPr="006C291D">
              <w:rPr>
                <w:sz w:val="28"/>
                <w:szCs w:val="28"/>
              </w:rPr>
              <w:t xml:space="preserve"> как при воздействии на нее нагрузок основного расчетного сочетания в течение эксплуатационного периода, так и после воздействия особых нагрузок (удар БПЛА, взрыв на поверхности ЗОК).</w:t>
            </w:r>
          </w:p>
          <w:p w:rsidR="004862EA" w:rsidRPr="006C291D" w:rsidRDefault="004862EA" w:rsidP="000C753C">
            <w:pPr>
              <w:spacing w:line="360" w:lineRule="exact"/>
              <w:jc w:val="both"/>
              <w:rPr>
                <w:sz w:val="28"/>
                <w:szCs w:val="28"/>
              </w:rPr>
            </w:pPr>
            <w:r w:rsidRPr="006C291D">
              <w:rPr>
                <w:sz w:val="28"/>
                <w:szCs w:val="28"/>
              </w:rPr>
              <w:t xml:space="preserve">9.2.12. Количество слоев защитной сетки над понижающими и преобразовательными трансформаторами – 2, верхний слой сетки монтировать на лидер-тросах, размер ячеек сетки: </w:t>
            </w:r>
          </w:p>
          <w:p w:rsidR="004862EA" w:rsidRPr="006C291D" w:rsidRDefault="004862EA" w:rsidP="000C753C">
            <w:pPr>
              <w:spacing w:line="360" w:lineRule="exact"/>
              <w:jc w:val="both"/>
              <w:rPr>
                <w:sz w:val="28"/>
                <w:szCs w:val="28"/>
              </w:rPr>
            </w:pPr>
            <w:r w:rsidRPr="006C291D">
              <w:rPr>
                <w:sz w:val="28"/>
                <w:szCs w:val="28"/>
              </w:rPr>
              <w:t>боковой и горизонтальной верхней – не более 120 мм;</w:t>
            </w:r>
          </w:p>
          <w:p w:rsidR="004862EA" w:rsidRPr="006C291D" w:rsidRDefault="004862EA" w:rsidP="000C753C">
            <w:pPr>
              <w:spacing w:line="360" w:lineRule="exact"/>
              <w:jc w:val="both"/>
              <w:rPr>
                <w:sz w:val="28"/>
                <w:szCs w:val="28"/>
              </w:rPr>
            </w:pPr>
            <w:r w:rsidRPr="006C291D">
              <w:rPr>
                <w:sz w:val="28"/>
                <w:szCs w:val="28"/>
              </w:rPr>
              <w:t>горизонтальной нижней – не более 40 мм.</w:t>
            </w:r>
          </w:p>
          <w:p w:rsidR="004862EA" w:rsidRPr="006C291D" w:rsidRDefault="004862EA" w:rsidP="000C753C">
            <w:pPr>
              <w:spacing w:line="360" w:lineRule="exact"/>
              <w:jc w:val="both"/>
              <w:rPr>
                <w:sz w:val="28"/>
                <w:szCs w:val="28"/>
              </w:rPr>
            </w:pPr>
            <w:r w:rsidRPr="006C291D">
              <w:rPr>
                <w:sz w:val="28"/>
                <w:szCs w:val="28"/>
              </w:rPr>
              <w:t>9.2.1</w:t>
            </w:r>
            <w:r>
              <w:rPr>
                <w:sz w:val="28"/>
                <w:szCs w:val="28"/>
              </w:rPr>
              <w:t>3. Предусмотреть заземление ЗОК</w:t>
            </w:r>
            <w:r w:rsidRPr="006C291D">
              <w:rPr>
                <w:sz w:val="28"/>
                <w:szCs w:val="28"/>
              </w:rPr>
              <w:t xml:space="preserve"> с учетом требований нормативных документов по заземлению оборудования тяговых подстанций и грозозащиты</w:t>
            </w:r>
            <w:r>
              <w:rPr>
                <w:sz w:val="28"/>
                <w:szCs w:val="28"/>
              </w:rPr>
              <w:t>,</w:t>
            </w:r>
            <w:r w:rsidRPr="006C291D">
              <w:rPr>
                <w:sz w:val="28"/>
                <w:szCs w:val="28"/>
              </w:rPr>
              <w:t xml:space="preserve"> при необходимости с учетом габарита конструкции.</w:t>
            </w:r>
          </w:p>
          <w:p w:rsidR="004862EA" w:rsidRPr="006C291D" w:rsidRDefault="004862EA" w:rsidP="000C753C">
            <w:pPr>
              <w:spacing w:line="360" w:lineRule="exact"/>
              <w:jc w:val="both"/>
              <w:rPr>
                <w:sz w:val="28"/>
                <w:szCs w:val="28"/>
              </w:rPr>
            </w:pPr>
            <w:r w:rsidRPr="006C291D">
              <w:rPr>
                <w:sz w:val="28"/>
                <w:szCs w:val="28"/>
              </w:rPr>
              <w:lastRenderedPageBreak/>
              <w:t>9.2.14. Предусмотреть ЗОК для защиты понижающих трансформаторов, для каждого трансформатора в отдельном независимом исполнении.</w:t>
            </w:r>
          </w:p>
          <w:p w:rsidR="004862EA" w:rsidRPr="006C291D" w:rsidRDefault="004862EA" w:rsidP="000C753C">
            <w:pPr>
              <w:spacing w:line="360" w:lineRule="exact"/>
              <w:jc w:val="both"/>
              <w:rPr>
                <w:sz w:val="28"/>
                <w:szCs w:val="28"/>
              </w:rPr>
            </w:pPr>
            <w:r w:rsidRPr="006C291D">
              <w:rPr>
                <w:sz w:val="28"/>
                <w:szCs w:val="28"/>
              </w:rPr>
              <w:t>Для пре</w:t>
            </w:r>
            <w:r>
              <w:rPr>
                <w:sz w:val="28"/>
                <w:szCs w:val="28"/>
              </w:rPr>
              <w:t>образовательных трансформаторов</w:t>
            </w:r>
            <w:r w:rsidRPr="006C291D">
              <w:rPr>
                <w:sz w:val="28"/>
                <w:szCs w:val="28"/>
              </w:rPr>
              <w:t xml:space="preserve"> с учетом их размещения предусмотреть сооружение для блока</w:t>
            </w:r>
            <w:r>
              <w:rPr>
                <w:sz w:val="28"/>
                <w:szCs w:val="28"/>
              </w:rPr>
              <w:t xml:space="preserve"> из двух (трех) трансформаторов</w:t>
            </w:r>
            <w:r w:rsidRPr="006C291D">
              <w:rPr>
                <w:sz w:val="28"/>
                <w:szCs w:val="28"/>
              </w:rPr>
              <w:t xml:space="preserve"> с учетом местных условий (определить проектом). </w:t>
            </w:r>
          </w:p>
          <w:p w:rsidR="004862EA" w:rsidRPr="006C291D" w:rsidRDefault="004862EA" w:rsidP="000C753C">
            <w:pPr>
              <w:spacing w:line="360" w:lineRule="exact"/>
              <w:jc w:val="both"/>
              <w:rPr>
                <w:color w:val="000000"/>
                <w:sz w:val="28"/>
                <w:szCs w:val="28"/>
              </w:rPr>
            </w:pPr>
            <w:r w:rsidRPr="006C291D">
              <w:rPr>
                <w:bCs/>
                <w:sz w:val="28"/>
                <w:szCs w:val="28"/>
              </w:rPr>
              <w:t xml:space="preserve">9.2.15. На территории открытой части тяговой подстанции установить модульное </w:t>
            </w:r>
            <w:r w:rsidRPr="006C291D">
              <w:rPr>
                <w:sz w:val="28"/>
                <w:szCs w:val="28"/>
              </w:rPr>
              <w:t>железобетонное укрытие, позволяющее работникам объекта, работникам подразделения охраны и иным лицам, находящимся на объекте, укрыться при обстреле объекта топливно-энергетического комплекса или нападении на объект с использованием (применением) беспилотных аппаратов. Железобетонное укрытие</w:t>
            </w:r>
            <w:r w:rsidRPr="006C291D">
              <w:rPr>
                <w:color w:val="000000"/>
                <w:sz w:val="28"/>
                <w:szCs w:val="28"/>
              </w:rPr>
              <w:t xml:space="preserve"> должно иметь сертификат соответствия требованиям нормативных документов.</w:t>
            </w:r>
          </w:p>
          <w:p w:rsidR="004862EA" w:rsidRPr="006C291D" w:rsidRDefault="004862EA" w:rsidP="000C753C">
            <w:pPr>
              <w:spacing w:line="360" w:lineRule="exact"/>
              <w:jc w:val="both"/>
              <w:rPr>
                <w:color w:val="000000"/>
                <w:sz w:val="28"/>
                <w:szCs w:val="28"/>
              </w:rPr>
            </w:pPr>
            <w:r w:rsidRPr="006C291D">
              <w:rPr>
                <w:color w:val="000000"/>
                <w:sz w:val="28"/>
                <w:szCs w:val="28"/>
              </w:rPr>
              <w:t>9.2.16. Предусмотреть ЗОК без необходимости переноса существующих сооружений и инженерных сетей ОАО «РЖД».</w:t>
            </w:r>
          </w:p>
          <w:p w:rsidR="004862EA" w:rsidRPr="006C291D" w:rsidRDefault="004862EA" w:rsidP="000C753C">
            <w:pPr>
              <w:autoSpaceDE w:val="0"/>
              <w:autoSpaceDN w:val="0"/>
              <w:adjustRightInd w:val="0"/>
              <w:spacing w:line="360" w:lineRule="exact"/>
              <w:jc w:val="both"/>
              <w:rPr>
                <w:sz w:val="28"/>
                <w:szCs w:val="28"/>
              </w:rPr>
            </w:pPr>
            <w:r w:rsidRPr="006C291D">
              <w:rPr>
                <w:color w:val="000000"/>
                <w:sz w:val="28"/>
                <w:szCs w:val="28"/>
              </w:rPr>
              <w:t>9.2.17. Технические решения согласовать с причастными подразделени</w:t>
            </w:r>
            <w:r w:rsidRPr="006C291D">
              <w:rPr>
                <w:sz w:val="28"/>
                <w:szCs w:val="28"/>
              </w:rPr>
              <w:t>ями ОАО «РЖД» и региональным центром безопасности на этапе проектирования. Согласование приложить к пояснительной записке рабочей документации.</w:t>
            </w:r>
          </w:p>
          <w:p w:rsidR="004862EA" w:rsidRPr="006C291D" w:rsidRDefault="004862EA" w:rsidP="000C753C">
            <w:pPr>
              <w:autoSpaceDE w:val="0"/>
              <w:autoSpaceDN w:val="0"/>
              <w:adjustRightInd w:val="0"/>
              <w:spacing w:line="360" w:lineRule="exact"/>
              <w:jc w:val="both"/>
              <w:rPr>
                <w:sz w:val="28"/>
                <w:szCs w:val="28"/>
              </w:rPr>
            </w:pPr>
            <w:r w:rsidRPr="006C291D">
              <w:rPr>
                <w:sz w:val="28"/>
                <w:szCs w:val="28"/>
              </w:rPr>
              <w:t>9.2.18. Проектирование должно выполняться в соответствии со следующими требованиями законодательства и нормативными документами:</w:t>
            </w:r>
          </w:p>
          <w:p w:rsidR="004862EA" w:rsidRPr="006C291D" w:rsidRDefault="004862EA" w:rsidP="000C753C">
            <w:pPr>
              <w:pStyle w:val="Style3"/>
              <w:widowControl/>
              <w:spacing w:line="360" w:lineRule="exact"/>
              <w:jc w:val="both"/>
              <w:rPr>
                <w:sz w:val="28"/>
                <w:szCs w:val="28"/>
              </w:rPr>
            </w:pPr>
            <w:r w:rsidRPr="006C291D">
              <w:rPr>
                <w:sz w:val="28"/>
                <w:szCs w:val="28"/>
              </w:rPr>
              <w:t xml:space="preserve">Федеральный закон от 21 июля 2011 г. № 256–ФЗ «О безопасности объектов топливно-энергетического комплекса»; </w:t>
            </w:r>
          </w:p>
          <w:p w:rsidR="004862EA" w:rsidRPr="006C291D" w:rsidRDefault="004862EA" w:rsidP="000C753C">
            <w:pPr>
              <w:autoSpaceDE w:val="0"/>
              <w:autoSpaceDN w:val="0"/>
              <w:adjustRightInd w:val="0"/>
              <w:spacing w:line="360" w:lineRule="exact"/>
              <w:jc w:val="both"/>
              <w:rPr>
                <w:sz w:val="28"/>
                <w:szCs w:val="28"/>
              </w:rPr>
            </w:pPr>
            <w:r w:rsidRPr="006C291D">
              <w:rPr>
                <w:bCs/>
                <w:sz w:val="28"/>
                <w:szCs w:val="28"/>
              </w:rPr>
              <w:t xml:space="preserve">СП 542.1325800.2024 «Защитные ограждающие конструкции от беспилотных летательных аппаратов» Правила проектирования; </w:t>
            </w:r>
          </w:p>
          <w:p w:rsidR="004862EA" w:rsidRPr="006C291D" w:rsidRDefault="004862EA" w:rsidP="000C753C">
            <w:pPr>
              <w:autoSpaceDE w:val="0"/>
              <w:autoSpaceDN w:val="0"/>
              <w:adjustRightInd w:val="0"/>
              <w:spacing w:line="360" w:lineRule="exact"/>
              <w:jc w:val="both"/>
              <w:rPr>
                <w:sz w:val="28"/>
                <w:szCs w:val="28"/>
              </w:rPr>
            </w:pPr>
            <w:r w:rsidRPr="006C291D">
              <w:rPr>
                <w:sz w:val="28"/>
                <w:szCs w:val="28"/>
              </w:rPr>
              <w:t xml:space="preserve">ПУЭ «Правила устройства электроустановок», </w:t>
            </w:r>
            <w:r w:rsidRPr="006C291D">
              <w:rPr>
                <w:sz w:val="28"/>
                <w:szCs w:val="28"/>
              </w:rPr>
              <w:lastRenderedPageBreak/>
              <w:t>утверждены Приказом Минэнерго России от 08 июля 2002 № 204;</w:t>
            </w:r>
          </w:p>
          <w:p w:rsidR="004862EA" w:rsidRPr="006C291D" w:rsidRDefault="004862EA" w:rsidP="000C753C">
            <w:pPr>
              <w:autoSpaceDE w:val="0"/>
              <w:autoSpaceDN w:val="0"/>
              <w:adjustRightInd w:val="0"/>
              <w:spacing w:line="360" w:lineRule="exact"/>
              <w:jc w:val="both"/>
              <w:rPr>
                <w:sz w:val="28"/>
                <w:szCs w:val="28"/>
              </w:rPr>
            </w:pPr>
            <w:r w:rsidRPr="006C291D">
              <w:rPr>
                <w:sz w:val="28"/>
                <w:szCs w:val="28"/>
              </w:rPr>
              <w:t>Инструкция по заземлению устройств электроснабжения на электрифицированных железных дорогах ЦЭ-191;</w:t>
            </w:r>
          </w:p>
          <w:p w:rsidR="004862EA" w:rsidRPr="006C291D" w:rsidRDefault="004862EA" w:rsidP="000C753C">
            <w:pPr>
              <w:autoSpaceDE w:val="0"/>
              <w:autoSpaceDN w:val="0"/>
              <w:adjustRightInd w:val="0"/>
              <w:spacing w:line="360" w:lineRule="exact"/>
              <w:jc w:val="both"/>
              <w:rPr>
                <w:sz w:val="28"/>
                <w:szCs w:val="28"/>
              </w:rPr>
            </w:pPr>
            <w:r w:rsidRPr="006C291D">
              <w:rPr>
                <w:sz w:val="28"/>
                <w:szCs w:val="28"/>
              </w:rPr>
              <w:t>ГОСТ Р 58321-2018 «Электроустановки систем тягового электроснабжения железной дороги переменного тока. Требования к заземлению»;</w:t>
            </w:r>
          </w:p>
          <w:p w:rsidR="004862EA" w:rsidRPr="006C291D" w:rsidRDefault="004862EA" w:rsidP="000C753C">
            <w:pPr>
              <w:autoSpaceDE w:val="0"/>
              <w:autoSpaceDN w:val="0"/>
              <w:adjustRightInd w:val="0"/>
              <w:spacing w:line="360" w:lineRule="exact"/>
              <w:jc w:val="both"/>
              <w:rPr>
                <w:sz w:val="28"/>
                <w:szCs w:val="28"/>
              </w:rPr>
            </w:pPr>
            <w:r w:rsidRPr="006C291D">
              <w:rPr>
                <w:sz w:val="28"/>
                <w:szCs w:val="28"/>
              </w:rPr>
              <w:t>ГОСТ Р 58320-2025 «Электроустановки систем тягового электроснабжения железной дороги постоянного тока. Требования к заземлению»;</w:t>
            </w:r>
          </w:p>
          <w:p w:rsidR="004862EA" w:rsidRPr="006C291D" w:rsidRDefault="004862EA" w:rsidP="000C753C">
            <w:pPr>
              <w:autoSpaceDE w:val="0"/>
              <w:autoSpaceDN w:val="0"/>
              <w:adjustRightInd w:val="0"/>
              <w:spacing w:line="360" w:lineRule="exact"/>
              <w:jc w:val="both"/>
              <w:rPr>
                <w:sz w:val="28"/>
                <w:szCs w:val="28"/>
              </w:rPr>
            </w:pPr>
            <w:r w:rsidRPr="006C291D">
              <w:rPr>
                <w:sz w:val="28"/>
                <w:szCs w:val="28"/>
              </w:rPr>
              <w:t>СП 88.13330.2022 «СНиП II-11-77* Защитные сооружения гражданской обороны»</w:t>
            </w:r>
          </w:p>
        </w:tc>
      </w:tr>
    </w:tbl>
    <w:p w:rsidR="005B4F81" w:rsidRPr="00971F39" w:rsidRDefault="005B4F81" w:rsidP="005F02BB">
      <w:pPr>
        <w:rPr>
          <w:b/>
          <w:i/>
          <w:sz w:val="22"/>
          <w:szCs w:val="22"/>
        </w:rPr>
      </w:pPr>
    </w:p>
    <w:p w:rsidR="00EC054F" w:rsidRPr="00971F39" w:rsidRDefault="00EC054F" w:rsidP="005F02BB">
      <w:pPr>
        <w:rPr>
          <w:b/>
          <w:i/>
          <w:sz w:val="22"/>
          <w:szCs w:val="22"/>
        </w:rPr>
      </w:pPr>
    </w:p>
    <w:tbl>
      <w:tblPr>
        <w:tblW w:w="9840" w:type="dxa"/>
        <w:jc w:val="center"/>
        <w:tblLayout w:type="fixed"/>
        <w:tblLook w:val="04A0"/>
      </w:tblPr>
      <w:tblGrid>
        <w:gridCol w:w="4859"/>
        <w:gridCol w:w="4981"/>
      </w:tblGrid>
      <w:tr w:rsidR="00DA1C4E" w:rsidRPr="00971F39" w:rsidTr="003E43D0">
        <w:trPr>
          <w:jc w:val="center"/>
        </w:trPr>
        <w:tc>
          <w:tcPr>
            <w:tcW w:w="4859" w:type="dxa"/>
            <w:hideMark/>
          </w:tcPr>
          <w:p w:rsidR="00DA1C4E" w:rsidRPr="00971F39" w:rsidRDefault="00DA1C4E" w:rsidP="00DA1C4E">
            <w:pPr>
              <w:widowControl w:val="0"/>
              <w:shd w:val="clear" w:color="auto" w:fill="FFFFFF" w:themeFill="background1"/>
              <w:suppressAutoHyphens/>
              <w:spacing w:line="256" w:lineRule="auto"/>
              <w:ind w:right="-18" w:firstLine="18"/>
              <w:rPr>
                <w:b/>
                <w:snapToGrid w:val="0"/>
                <w:sz w:val="28"/>
                <w:szCs w:val="28"/>
                <w:lang w:eastAsia="en-US"/>
              </w:rPr>
            </w:pPr>
            <w:r w:rsidRPr="00971F39">
              <w:rPr>
                <w:b/>
                <w:snapToGrid w:val="0"/>
                <w:sz w:val="28"/>
                <w:szCs w:val="28"/>
                <w:lang w:eastAsia="en-US"/>
              </w:rPr>
              <w:t>От Получателя:</w:t>
            </w:r>
          </w:p>
        </w:tc>
        <w:tc>
          <w:tcPr>
            <w:tcW w:w="4981" w:type="dxa"/>
            <w:hideMark/>
          </w:tcPr>
          <w:p w:rsidR="00DA1C4E" w:rsidRPr="00971F39" w:rsidRDefault="00DA1C4E" w:rsidP="00DA1C4E">
            <w:pPr>
              <w:widowControl w:val="0"/>
              <w:shd w:val="clear" w:color="auto" w:fill="FFFFFF" w:themeFill="background1"/>
              <w:suppressAutoHyphens/>
              <w:spacing w:line="256" w:lineRule="auto"/>
              <w:ind w:right="-18" w:firstLine="59"/>
              <w:jc w:val="right"/>
              <w:rPr>
                <w:b/>
                <w:snapToGrid w:val="0"/>
                <w:sz w:val="28"/>
                <w:szCs w:val="28"/>
                <w:lang w:eastAsia="en-US"/>
              </w:rPr>
            </w:pPr>
            <w:r w:rsidRPr="00971F39">
              <w:rPr>
                <w:b/>
                <w:snapToGrid w:val="0"/>
                <w:sz w:val="28"/>
                <w:szCs w:val="28"/>
                <w:lang w:eastAsia="en-US"/>
              </w:rPr>
              <w:t>От Генерального подрядчика:</w:t>
            </w:r>
          </w:p>
        </w:tc>
      </w:tr>
      <w:tr w:rsidR="00DA1C4E" w:rsidRPr="00971F39" w:rsidTr="005F02BB">
        <w:trPr>
          <w:trHeight w:val="589"/>
          <w:jc w:val="center"/>
        </w:trPr>
        <w:tc>
          <w:tcPr>
            <w:tcW w:w="4859" w:type="dxa"/>
          </w:tcPr>
          <w:p w:rsidR="00DA1C4E" w:rsidRPr="00971F39" w:rsidRDefault="00DA1C4E" w:rsidP="00DA1C4E">
            <w:pPr>
              <w:widowControl w:val="0"/>
              <w:suppressAutoHyphens/>
              <w:spacing w:before="480" w:line="257" w:lineRule="auto"/>
              <w:ind w:right="-17"/>
              <w:rPr>
                <w:lang w:eastAsia="en-US"/>
              </w:rPr>
            </w:pPr>
            <w:r w:rsidRPr="00971F39">
              <w:rPr>
                <w:sz w:val="28"/>
                <w:szCs w:val="28"/>
              </w:rPr>
              <w:t xml:space="preserve">_________________ </w:t>
            </w:r>
            <w:r w:rsidR="004F30A9" w:rsidRPr="00971F39">
              <w:rPr>
                <w:sz w:val="28"/>
                <w:szCs w:val="28"/>
              </w:rPr>
              <w:t>С.В.Артемченко</w:t>
            </w:r>
          </w:p>
          <w:p w:rsidR="00DA1C4E" w:rsidRPr="00971F39" w:rsidRDefault="00DA1C4E" w:rsidP="00DA1C4E">
            <w:pPr>
              <w:widowControl w:val="0"/>
              <w:suppressAutoHyphens/>
              <w:spacing w:line="257" w:lineRule="auto"/>
              <w:ind w:right="-17"/>
              <w:rPr>
                <w:bCs/>
                <w:snapToGrid w:val="0"/>
                <w:sz w:val="20"/>
                <w:szCs w:val="20"/>
                <w:lang w:eastAsia="en-US"/>
              </w:rPr>
            </w:pPr>
            <w:r w:rsidRPr="00971F39">
              <w:rPr>
                <w:sz w:val="20"/>
                <w:szCs w:val="20"/>
                <w:lang w:eastAsia="en-US"/>
              </w:rPr>
              <w:t>(по Доверенности  №ТЭ-200/Д от 22.09.2025г.)</w:t>
            </w:r>
          </w:p>
        </w:tc>
        <w:tc>
          <w:tcPr>
            <w:tcW w:w="4981" w:type="dxa"/>
          </w:tcPr>
          <w:p w:rsidR="00DA1C4E" w:rsidRPr="00971F39" w:rsidRDefault="00DA1C4E" w:rsidP="00DA1C4E">
            <w:pPr>
              <w:widowControl w:val="0"/>
              <w:suppressAutoHyphens/>
              <w:spacing w:before="480" w:line="257" w:lineRule="auto"/>
              <w:ind w:right="-17" w:firstLine="57"/>
              <w:jc w:val="right"/>
              <w:rPr>
                <w:lang w:eastAsia="en-US"/>
              </w:rPr>
            </w:pPr>
            <w:r w:rsidRPr="00971F39">
              <w:rPr>
                <w:sz w:val="28"/>
                <w:szCs w:val="28"/>
              </w:rPr>
              <w:t>_________________ Е.Ю.Самсонов</w:t>
            </w:r>
          </w:p>
          <w:p w:rsidR="00DA1C4E" w:rsidRPr="00971F39" w:rsidRDefault="00DA1C4E" w:rsidP="00DA1C4E">
            <w:pPr>
              <w:widowControl w:val="0"/>
              <w:suppressAutoHyphens/>
              <w:spacing w:line="257" w:lineRule="auto"/>
              <w:ind w:right="-17" w:firstLine="57"/>
              <w:jc w:val="right"/>
              <w:rPr>
                <w:bCs/>
                <w:snapToGrid w:val="0"/>
                <w:sz w:val="20"/>
                <w:szCs w:val="20"/>
                <w:lang w:eastAsia="en-US"/>
              </w:rPr>
            </w:pPr>
            <w:r w:rsidRPr="00971F39">
              <w:rPr>
                <w:sz w:val="20"/>
                <w:szCs w:val="20"/>
                <w:lang w:eastAsia="en-US"/>
              </w:rPr>
              <w:t>(по Доверенности  №31/2025 от 09.09.2025г.)</w:t>
            </w:r>
          </w:p>
        </w:tc>
      </w:tr>
    </w:tbl>
    <w:p w:rsidR="00B82BBA" w:rsidRPr="00971F39" w:rsidRDefault="00B82BBA" w:rsidP="005A4E6E">
      <w:pPr>
        <w:pStyle w:val="20"/>
        <w:keepNext w:val="0"/>
        <w:suppressAutoHyphens/>
        <w:spacing w:before="0" w:after="0"/>
        <w:ind w:left="5387"/>
        <w:rPr>
          <w:rFonts w:ascii="Times New Roman" w:hAnsi="Times New Roman"/>
          <w:b w:val="0"/>
          <w:i w:val="0"/>
          <w:sz w:val="22"/>
          <w:szCs w:val="22"/>
        </w:rPr>
      </w:pPr>
    </w:p>
    <w:p w:rsidR="00B82BBA" w:rsidRPr="00971F39" w:rsidRDefault="00B82BBA" w:rsidP="005A4E6E">
      <w:pPr>
        <w:pStyle w:val="20"/>
        <w:keepNext w:val="0"/>
        <w:suppressAutoHyphens/>
        <w:spacing w:before="0" w:after="0"/>
        <w:ind w:left="5387"/>
        <w:rPr>
          <w:rFonts w:ascii="Times New Roman" w:hAnsi="Times New Roman"/>
          <w:b w:val="0"/>
          <w:i w:val="0"/>
          <w:sz w:val="22"/>
          <w:szCs w:val="22"/>
        </w:rPr>
      </w:pPr>
    </w:p>
    <w:p w:rsidR="00B82BBA" w:rsidRPr="00971F39" w:rsidRDefault="00B82BBA" w:rsidP="005A4E6E">
      <w:pPr>
        <w:pStyle w:val="20"/>
        <w:keepNext w:val="0"/>
        <w:suppressAutoHyphens/>
        <w:spacing w:before="0" w:after="0"/>
        <w:ind w:left="5387"/>
        <w:rPr>
          <w:rFonts w:ascii="Times New Roman" w:hAnsi="Times New Roman"/>
          <w:b w:val="0"/>
          <w:i w:val="0"/>
          <w:sz w:val="22"/>
          <w:szCs w:val="22"/>
        </w:rPr>
      </w:pPr>
    </w:p>
    <w:p w:rsidR="00B36FB3" w:rsidRDefault="00B36FB3">
      <w:pPr>
        <w:spacing w:after="200" w:line="276" w:lineRule="auto"/>
      </w:pPr>
      <w:r>
        <w:br w:type="page"/>
      </w:r>
    </w:p>
    <w:p w:rsidR="005A4E6E" w:rsidRPr="00971F39" w:rsidRDefault="005A4E6E" w:rsidP="005A4E6E">
      <w:pPr>
        <w:pStyle w:val="20"/>
        <w:keepNext w:val="0"/>
        <w:suppressAutoHyphens/>
        <w:spacing w:before="0" w:after="0"/>
        <w:ind w:left="5387"/>
        <w:rPr>
          <w:rFonts w:ascii="Times New Roman" w:hAnsi="Times New Roman"/>
          <w:b w:val="0"/>
          <w:i w:val="0"/>
          <w:sz w:val="22"/>
          <w:szCs w:val="22"/>
        </w:rPr>
      </w:pPr>
      <w:r w:rsidRPr="00971F39">
        <w:rPr>
          <w:rFonts w:ascii="Times New Roman" w:hAnsi="Times New Roman"/>
          <w:b w:val="0"/>
          <w:i w:val="0"/>
          <w:sz w:val="22"/>
          <w:szCs w:val="22"/>
        </w:rPr>
        <w:lastRenderedPageBreak/>
        <w:t xml:space="preserve">Приложение № </w:t>
      </w:r>
      <w:r w:rsidR="004478F3" w:rsidRPr="00971F39">
        <w:rPr>
          <w:rFonts w:ascii="Times New Roman" w:hAnsi="Times New Roman"/>
          <w:b w:val="0"/>
          <w:i w:val="0"/>
          <w:sz w:val="22"/>
          <w:szCs w:val="22"/>
        </w:rPr>
        <w:t>2</w:t>
      </w:r>
    </w:p>
    <w:p w:rsidR="005A4E6E" w:rsidRPr="00971F39" w:rsidRDefault="005A4E6E" w:rsidP="005A4E6E">
      <w:pPr>
        <w:pStyle w:val="20"/>
        <w:keepNext w:val="0"/>
        <w:suppressAutoHyphens/>
        <w:spacing w:before="0" w:after="0"/>
        <w:ind w:left="5387"/>
        <w:rPr>
          <w:rFonts w:ascii="Times New Roman" w:hAnsi="Times New Roman"/>
          <w:b w:val="0"/>
          <w:i w:val="0"/>
          <w:sz w:val="22"/>
          <w:szCs w:val="22"/>
        </w:rPr>
      </w:pPr>
      <w:r w:rsidRPr="00971F39">
        <w:rPr>
          <w:rFonts w:ascii="Times New Roman" w:hAnsi="Times New Roman"/>
          <w:b w:val="0"/>
          <w:i w:val="0"/>
          <w:sz w:val="22"/>
          <w:szCs w:val="22"/>
        </w:rPr>
        <w:t xml:space="preserve">к Частному техническому заданию </w:t>
      </w:r>
    </w:p>
    <w:p w:rsidR="005A4E6E" w:rsidRPr="00971F39" w:rsidRDefault="005A4E6E" w:rsidP="005A4E6E">
      <w:pPr>
        <w:pStyle w:val="20"/>
        <w:keepNext w:val="0"/>
        <w:suppressAutoHyphens/>
        <w:spacing w:before="0" w:after="0"/>
        <w:ind w:left="5387"/>
        <w:rPr>
          <w:rFonts w:ascii="Times New Roman" w:hAnsi="Times New Roman"/>
          <w:b w:val="0"/>
          <w:i w:val="0"/>
          <w:sz w:val="22"/>
          <w:szCs w:val="22"/>
        </w:rPr>
      </w:pPr>
      <w:r w:rsidRPr="00971F39">
        <w:rPr>
          <w:rFonts w:ascii="Times New Roman" w:hAnsi="Times New Roman"/>
          <w:b w:val="0"/>
          <w:i w:val="0"/>
          <w:sz w:val="22"/>
          <w:szCs w:val="22"/>
        </w:rPr>
        <w:t>№ </w:t>
      </w:r>
      <w:r w:rsidR="001E5CB6" w:rsidRPr="001E5CB6">
        <w:rPr>
          <w:rFonts w:ascii="Times New Roman" w:hAnsi="Times New Roman"/>
          <w:b w:val="0"/>
          <w:i w:val="0"/>
          <w:sz w:val="22"/>
          <w:szCs w:val="22"/>
        </w:rPr>
        <w:t>1114-12-25/ПИР/КБШ</w:t>
      </w:r>
    </w:p>
    <w:p w:rsidR="005A4E6E" w:rsidRPr="00971F39" w:rsidRDefault="005A4E6E" w:rsidP="005A4E6E">
      <w:pPr>
        <w:pStyle w:val="20"/>
        <w:keepNext w:val="0"/>
        <w:suppressAutoHyphens/>
        <w:spacing w:before="0" w:after="0"/>
        <w:ind w:left="5387"/>
        <w:rPr>
          <w:rFonts w:ascii="Times New Roman" w:hAnsi="Times New Roman"/>
          <w:b w:val="0"/>
          <w:i w:val="0"/>
          <w:sz w:val="24"/>
          <w:szCs w:val="24"/>
        </w:rPr>
      </w:pPr>
      <w:r w:rsidRPr="00971F39">
        <w:rPr>
          <w:rFonts w:ascii="Times New Roman" w:hAnsi="Times New Roman"/>
          <w:b w:val="0"/>
          <w:i w:val="0"/>
          <w:sz w:val="22"/>
          <w:szCs w:val="22"/>
        </w:rPr>
        <w:t>от «___» _________ 2025 г.</w:t>
      </w:r>
    </w:p>
    <w:p w:rsidR="001F42C7" w:rsidRPr="00971F39" w:rsidRDefault="001F42C7" w:rsidP="00F241D0">
      <w:pPr>
        <w:suppressAutoHyphens/>
        <w:jc w:val="center"/>
        <w:rPr>
          <w:b/>
          <w:sz w:val="28"/>
          <w:szCs w:val="28"/>
        </w:rPr>
      </w:pPr>
    </w:p>
    <w:p w:rsidR="00F241D0" w:rsidRPr="00971F39" w:rsidRDefault="00F241D0" w:rsidP="007A68EA">
      <w:pPr>
        <w:suppressAutoHyphens/>
        <w:ind w:left="284"/>
        <w:jc w:val="center"/>
        <w:rPr>
          <w:b/>
          <w:sz w:val="28"/>
          <w:szCs w:val="28"/>
        </w:rPr>
      </w:pPr>
      <w:r w:rsidRPr="00971F39">
        <w:rPr>
          <w:b/>
          <w:sz w:val="28"/>
          <w:szCs w:val="28"/>
        </w:rPr>
        <w:t>Календарный график производства Работ</w:t>
      </w:r>
    </w:p>
    <w:p w:rsidR="00B37404" w:rsidRPr="00971F39" w:rsidRDefault="00B37404" w:rsidP="00B37404">
      <w:pPr>
        <w:spacing w:line="360" w:lineRule="exact"/>
        <w:ind w:left="1134"/>
        <w:jc w:val="center"/>
        <w:rPr>
          <w:b/>
          <w:sz w:val="28"/>
          <w:szCs w:val="28"/>
        </w:rPr>
      </w:pPr>
      <w:r w:rsidRPr="00971F39">
        <w:rPr>
          <w:b/>
          <w:sz w:val="28"/>
          <w:szCs w:val="28"/>
        </w:rPr>
        <w:t>«</w:t>
      </w:r>
      <w:r w:rsidR="007E4088" w:rsidRPr="00971F39">
        <w:rPr>
          <w:b/>
          <w:sz w:val="28"/>
          <w:szCs w:val="28"/>
        </w:rPr>
        <w:t xml:space="preserve">Тяговая подстанция ПС 110 кВ </w:t>
      </w:r>
      <w:r w:rsidR="004F30A9" w:rsidRPr="00971F39">
        <w:rPr>
          <w:b/>
          <w:sz w:val="28"/>
          <w:szCs w:val="28"/>
        </w:rPr>
        <w:t>Кривозеровка</w:t>
      </w:r>
      <w:r w:rsidR="007E4088" w:rsidRPr="00971F39">
        <w:rPr>
          <w:b/>
          <w:sz w:val="28"/>
          <w:szCs w:val="28"/>
        </w:rPr>
        <w:t>. Защита здания общеподстанционного управления и оборудования тяговой подстанци</w:t>
      </w:r>
      <w:r w:rsidR="004862EA">
        <w:rPr>
          <w:b/>
          <w:sz w:val="28"/>
          <w:szCs w:val="28"/>
        </w:rPr>
        <w:t>и</w:t>
      </w:r>
      <w:r w:rsidR="007E4088" w:rsidRPr="00971F39">
        <w:rPr>
          <w:b/>
          <w:sz w:val="28"/>
          <w:szCs w:val="28"/>
        </w:rPr>
        <w:t xml:space="preserve"> от беспилотных летательных аппаратов</w:t>
      </w:r>
      <w:r w:rsidRPr="00971F39">
        <w:rPr>
          <w:b/>
          <w:sz w:val="28"/>
          <w:szCs w:val="28"/>
        </w:rPr>
        <w:t>»</w:t>
      </w:r>
      <w:r w:rsidRPr="00971F39">
        <w:rPr>
          <w:b/>
          <w:color w:val="000000"/>
          <w:spacing w:val="-1"/>
          <w:sz w:val="28"/>
          <w:szCs w:val="28"/>
        </w:rPr>
        <w:t xml:space="preserve"> </w:t>
      </w:r>
    </w:p>
    <w:p w:rsidR="00B37404" w:rsidRPr="00971F39" w:rsidRDefault="00EA0F8A" w:rsidP="00B37404">
      <w:pPr>
        <w:spacing w:line="360" w:lineRule="exact"/>
        <w:ind w:left="1134"/>
        <w:jc w:val="center"/>
        <w:rPr>
          <w:b/>
          <w:spacing w:val="-1"/>
          <w:sz w:val="28"/>
          <w:szCs w:val="28"/>
        </w:rPr>
      </w:pPr>
      <w:r w:rsidRPr="00971F39">
        <w:rPr>
          <w:b/>
          <w:sz w:val="28"/>
          <w:szCs w:val="28"/>
          <w:lang w:bidi="ru-RU"/>
        </w:rPr>
        <w:t>Куйбышевской</w:t>
      </w:r>
      <w:r w:rsidR="009B68F5" w:rsidRPr="00971F39">
        <w:rPr>
          <w:b/>
          <w:sz w:val="28"/>
          <w:szCs w:val="28"/>
          <w:lang w:bidi="ru-RU"/>
        </w:rPr>
        <w:t xml:space="preserve"> железной</w:t>
      </w:r>
      <w:r w:rsidR="00B37404" w:rsidRPr="00971F39">
        <w:rPr>
          <w:b/>
          <w:spacing w:val="-1"/>
          <w:sz w:val="28"/>
          <w:szCs w:val="28"/>
        </w:rPr>
        <w:t xml:space="preserve"> дороги</w:t>
      </w:r>
    </w:p>
    <w:p w:rsidR="00F241D0" w:rsidRPr="00971F39" w:rsidRDefault="00F241D0" w:rsidP="007A68EA">
      <w:pPr>
        <w:spacing w:line="360" w:lineRule="exact"/>
        <w:ind w:left="284"/>
        <w:jc w:val="center"/>
        <w:rPr>
          <w:sz w:val="28"/>
          <w:szCs w:val="28"/>
        </w:rPr>
      </w:pPr>
      <w:r w:rsidRPr="00971F39">
        <w:rPr>
          <w:sz w:val="28"/>
          <w:szCs w:val="28"/>
        </w:rPr>
        <w:t xml:space="preserve">Код объекта в </w:t>
      </w:r>
      <w:r w:rsidR="00596E8C" w:rsidRPr="00971F39">
        <w:rPr>
          <w:sz w:val="28"/>
          <w:szCs w:val="28"/>
        </w:rPr>
        <w:t>АСУ ИНВЕСТ</w:t>
      </w:r>
      <w:r w:rsidRPr="00971F39">
        <w:rPr>
          <w:sz w:val="28"/>
          <w:szCs w:val="28"/>
        </w:rPr>
        <w:t xml:space="preserve"> ОАО «РЖД»: </w:t>
      </w:r>
      <w:r w:rsidR="0058223B" w:rsidRPr="00971F39">
        <w:rPr>
          <w:sz w:val="28"/>
          <w:szCs w:val="28"/>
        </w:rPr>
        <w:t>001.2025.100401</w:t>
      </w:r>
      <w:r w:rsidR="004F30A9" w:rsidRPr="00971F39">
        <w:rPr>
          <w:sz w:val="28"/>
          <w:szCs w:val="28"/>
        </w:rPr>
        <w:t>61</w:t>
      </w:r>
    </w:p>
    <w:p w:rsidR="00F241D0" w:rsidRPr="00971F39" w:rsidRDefault="00F241D0" w:rsidP="00F241D0">
      <w:pPr>
        <w:suppressAutoHyphens/>
        <w:ind w:firstLine="720"/>
        <w:jc w:val="both"/>
        <w:rPr>
          <w:sz w:val="28"/>
          <w:szCs w:val="28"/>
        </w:rPr>
      </w:pPr>
    </w:p>
    <w:tbl>
      <w:tblPr>
        <w:tblW w:w="490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7"/>
        <w:gridCol w:w="3338"/>
        <w:gridCol w:w="1080"/>
        <w:gridCol w:w="1729"/>
        <w:gridCol w:w="1985"/>
        <w:gridCol w:w="1701"/>
      </w:tblGrid>
      <w:tr w:rsidR="00CB63DB" w:rsidRPr="00971F39" w:rsidTr="0057591F">
        <w:tc>
          <w:tcPr>
            <w:tcW w:w="313" w:type="pct"/>
            <w:vMerge w:val="restart"/>
            <w:vAlign w:val="center"/>
            <w:hideMark/>
          </w:tcPr>
          <w:p w:rsidR="00CB63DB" w:rsidRPr="00971F39" w:rsidRDefault="00CB63DB" w:rsidP="00CB63DB">
            <w:pPr>
              <w:suppressAutoHyphens/>
              <w:spacing w:line="256" w:lineRule="auto"/>
              <w:jc w:val="center"/>
              <w:rPr>
                <w:lang w:eastAsia="en-US"/>
              </w:rPr>
            </w:pPr>
            <w:r w:rsidRPr="00971F39">
              <w:rPr>
                <w:sz w:val="28"/>
                <w:szCs w:val="28"/>
                <w:u w:val="single"/>
              </w:rPr>
              <w:t xml:space="preserve">                          </w:t>
            </w:r>
            <w:r w:rsidRPr="00971F39">
              <w:rPr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1591" w:type="pct"/>
            <w:vMerge w:val="restart"/>
            <w:vAlign w:val="center"/>
            <w:hideMark/>
          </w:tcPr>
          <w:p w:rsidR="00CB63DB" w:rsidRPr="00971F39" w:rsidRDefault="00CB63DB" w:rsidP="00CB63DB">
            <w:pPr>
              <w:suppressAutoHyphens/>
              <w:spacing w:line="256" w:lineRule="auto"/>
              <w:jc w:val="center"/>
              <w:rPr>
                <w:lang w:eastAsia="en-US"/>
              </w:rPr>
            </w:pPr>
            <w:r w:rsidRPr="00971F39">
              <w:rPr>
                <w:sz w:val="22"/>
                <w:szCs w:val="22"/>
                <w:lang w:eastAsia="en-US"/>
              </w:rPr>
              <w:t>Наименование Работ</w:t>
            </w:r>
          </w:p>
        </w:tc>
        <w:tc>
          <w:tcPr>
            <w:tcW w:w="515" w:type="pct"/>
            <w:vMerge w:val="restart"/>
            <w:vAlign w:val="center"/>
            <w:hideMark/>
          </w:tcPr>
          <w:p w:rsidR="00CB63DB" w:rsidRPr="00971F39" w:rsidRDefault="00CB63DB" w:rsidP="00CB63DB">
            <w:pPr>
              <w:suppressAutoHyphens/>
              <w:spacing w:line="256" w:lineRule="auto"/>
              <w:jc w:val="center"/>
              <w:rPr>
                <w:lang w:eastAsia="en-US"/>
              </w:rPr>
            </w:pPr>
            <w:r w:rsidRPr="00971F39">
              <w:rPr>
                <w:sz w:val="22"/>
                <w:szCs w:val="22"/>
                <w:lang w:eastAsia="en-US"/>
              </w:rPr>
              <w:t>Срок окончания Работ,</w:t>
            </w:r>
            <w:r w:rsidRPr="00971F39">
              <w:rPr>
                <w:sz w:val="22"/>
                <w:szCs w:val="22"/>
                <w:lang w:eastAsia="en-US"/>
              </w:rPr>
              <w:br/>
              <w:t>(месяц, год)</w:t>
            </w:r>
          </w:p>
        </w:tc>
        <w:tc>
          <w:tcPr>
            <w:tcW w:w="2581" w:type="pct"/>
            <w:gridSpan w:val="3"/>
            <w:vAlign w:val="center"/>
            <w:hideMark/>
          </w:tcPr>
          <w:p w:rsidR="00CB63DB" w:rsidRPr="00971F39" w:rsidRDefault="00CB63DB" w:rsidP="00CB63DB">
            <w:pPr>
              <w:suppressAutoHyphens/>
              <w:spacing w:line="256" w:lineRule="auto"/>
              <w:jc w:val="center"/>
              <w:rPr>
                <w:lang w:eastAsia="en-US"/>
              </w:rPr>
            </w:pPr>
            <w:r w:rsidRPr="00971F39">
              <w:rPr>
                <w:sz w:val="22"/>
                <w:szCs w:val="22"/>
                <w:lang w:eastAsia="en-US"/>
              </w:rPr>
              <w:t>Стоимость Работ, руб.</w:t>
            </w:r>
          </w:p>
        </w:tc>
      </w:tr>
      <w:tr w:rsidR="00CB63DB" w:rsidRPr="00971F39" w:rsidTr="0057591F">
        <w:trPr>
          <w:trHeight w:val="1002"/>
        </w:trPr>
        <w:tc>
          <w:tcPr>
            <w:tcW w:w="313" w:type="pct"/>
            <w:vMerge/>
            <w:vAlign w:val="center"/>
            <w:hideMark/>
          </w:tcPr>
          <w:p w:rsidR="00CB63DB" w:rsidRPr="00971F39" w:rsidRDefault="00CB63DB" w:rsidP="00CB63D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91" w:type="pct"/>
            <w:vMerge/>
            <w:vAlign w:val="center"/>
            <w:hideMark/>
          </w:tcPr>
          <w:p w:rsidR="00CB63DB" w:rsidRPr="00971F39" w:rsidRDefault="00CB63DB" w:rsidP="00CB63D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CB63DB" w:rsidRPr="00971F39" w:rsidRDefault="00CB63DB" w:rsidP="00CB63D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24" w:type="pct"/>
            <w:vAlign w:val="center"/>
            <w:hideMark/>
          </w:tcPr>
          <w:p w:rsidR="00CB63DB" w:rsidRPr="00971F39" w:rsidRDefault="00CB63DB" w:rsidP="00CB63DB">
            <w:pPr>
              <w:suppressAutoHyphens/>
              <w:spacing w:line="256" w:lineRule="auto"/>
              <w:jc w:val="center"/>
              <w:rPr>
                <w:lang w:eastAsia="en-US"/>
              </w:rPr>
            </w:pPr>
            <w:r w:rsidRPr="00971F39">
              <w:rPr>
                <w:sz w:val="22"/>
                <w:szCs w:val="22"/>
                <w:lang w:eastAsia="en-US"/>
              </w:rPr>
              <w:t>без НДС</w:t>
            </w:r>
          </w:p>
        </w:tc>
        <w:tc>
          <w:tcPr>
            <w:tcW w:w="946" w:type="pct"/>
            <w:vAlign w:val="center"/>
            <w:hideMark/>
          </w:tcPr>
          <w:p w:rsidR="00CB63DB" w:rsidRPr="00971F39" w:rsidRDefault="00CB63DB" w:rsidP="00CB63DB">
            <w:pPr>
              <w:suppressAutoHyphens/>
              <w:spacing w:line="256" w:lineRule="auto"/>
              <w:jc w:val="center"/>
              <w:rPr>
                <w:lang w:eastAsia="en-US"/>
              </w:rPr>
            </w:pPr>
            <w:r w:rsidRPr="00971F39">
              <w:rPr>
                <w:sz w:val="22"/>
                <w:szCs w:val="22"/>
                <w:lang w:eastAsia="en-US"/>
              </w:rPr>
              <w:t>НДС (20%)</w:t>
            </w:r>
          </w:p>
        </w:tc>
        <w:tc>
          <w:tcPr>
            <w:tcW w:w="811" w:type="pct"/>
            <w:vAlign w:val="center"/>
            <w:hideMark/>
          </w:tcPr>
          <w:p w:rsidR="00CB63DB" w:rsidRPr="00971F39" w:rsidRDefault="00CB63DB" w:rsidP="00CB63DB">
            <w:pPr>
              <w:suppressAutoHyphens/>
              <w:spacing w:line="256" w:lineRule="auto"/>
              <w:jc w:val="center"/>
              <w:rPr>
                <w:lang w:eastAsia="en-US"/>
              </w:rPr>
            </w:pPr>
            <w:r w:rsidRPr="00971F39">
              <w:rPr>
                <w:sz w:val="22"/>
                <w:szCs w:val="22"/>
                <w:lang w:eastAsia="en-US"/>
              </w:rPr>
              <w:t>с учетом НДС</w:t>
            </w:r>
          </w:p>
        </w:tc>
      </w:tr>
      <w:tr w:rsidR="00CB63DB" w:rsidRPr="00971F39" w:rsidTr="0057591F">
        <w:trPr>
          <w:trHeight w:val="340"/>
        </w:trPr>
        <w:tc>
          <w:tcPr>
            <w:tcW w:w="5000" w:type="pct"/>
            <w:gridSpan w:val="6"/>
            <w:vAlign w:val="center"/>
            <w:hideMark/>
          </w:tcPr>
          <w:p w:rsidR="00CB63DB" w:rsidRPr="00971F39" w:rsidRDefault="00CB63DB" w:rsidP="00CB63DB">
            <w:pPr>
              <w:pStyle w:val="a3"/>
              <w:numPr>
                <w:ilvl w:val="0"/>
                <w:numId w:val="6"/>
              </w:numPr>
              <w:suppressAutoHyphens/>
              <w:spacing w:line="256" w:lineRule="auto"/>
              <w:jc w:val="center"/>
              <w:rPr>
                <w:b/>
                <w:lang w:eastAsia="en-US"/>
              </w:rPr>
            </w:pPr>
            <w:r w:rsidRPr="00971F39">
              <w:rPr>
                <w:b/>
                <w:sz w:val="22"/>
                <w:szCs w:val="22"/>
                <w:lang w:eastAsia="en-US"/>
              </w:rPr>
              <w:t>Проектно-изыскательские работы</w:t>
            </w:r>
          </w:p>
        </w:tc>
      </w:tr>
      <w:tr w:rsidR="00A90EB1" w:rsidRPr="00971F39" w:rsidTr="00A90EB1">
        <w:trPr>
          <w:trHeight w:val="747"/>
        </w:trPr>
        <w:tc>
          <w:tcPr>
            <w:tcW w:w="313" w:type="pct"/>
            <w:vAlign w:val="center"/>
            <w:hideMark/>
          </w:tcPr>
          <w:p w:rsidR="00A90EB1" w:rsidRPr="00971F39" w:rsidRDefault="00A90EB1" w:rsidP="00A90EB1">
            <w:pPr>
              <w:suppressAutoHyphens/>
              <w:spacing w:line="256" w:lineRule="auto"/>
              <w:jc w:val="center"/>
              <w:rPr>
                <w:lang w:eastAsia="en-US"/>
              </w:rPr>
            </w:pPr>
            <w:r w:rsidRPr="00971F39">
              <w:rPr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1591" w:type="pct"/>
            <w:vAlign w:val="center"/>
          </w:tcPr>
          <w:p w:rsidR="00A90EB1" w:rsidRPr="00971F39" w:rsidRDefault="00A90EB1" w:rsidP="00A90EB1">
            <w:pPr>
              <w:jc w:val="center"/>
            </w:pPr>
            <w:r w:rsidRPr="00971F39">
              <w:rPr>
                <w:sz w:val="22"/>
                <w:szCs w:val="22"/>
              </w:rPr>
              <w:t xml:space="preserve">Обследование  </w:t>
            </w:r>
          </w:p>
        </w:tc>
        <w:tc>
          <w:tcPr>
            <w:tcW w:w="515" w:type="pct"/>
            <w:vAlign w:val="center"/>
          </w:tcPr>
          <w:p w:rsidR="00A90EB1" w:rsidRPr="00971F39" w:rsidRDefault="00A90EB1" w:rsidP="00A90EB1">
            <w:pPr>
              <w:suppressAutoHyphens/>
              <w:spacing w:line="256" w:lineRule="auto"/>
              <w:jc w:val="center"/>
              <w:rPr>
                <w:lang w:eastAsia="en-US"/>
              </w:rPr>
            </w:pPr>
            <w:r w:rsidRPr="00971F39">
              <w:rPr>
                <w:sz w:val="22"/>
                <w:szCs w:val="22"/>
                <w:lang w:eastAsia="en-US"/>
              </w:rPr>
              <w:t>февраль   2026</w:t>
            </w:r>
          </w:p>
        </w:tc>
        <w:tc>
          <w:tcPr>
            <w:tcW w:w="824" w:type="pct"/>
            <w:vAlign w:val="center"/>
          </w:tcPr>
          <w:p w:rsidR="00A90EB1" w:rsidRPr="00971F39" w:rsidRDefault="00A90EB1" w:rsidP="00A90EB1">
            <w:pPr>
              <w:jc w:val="center"/>
            </w:pPr>
            <w:r w:rsidRPr="00971F39">
              <w:rPr>
                <w:sz w:val="22"/>
              </w:rPr>
              <w:t>199 829,00</w:t>
            </w:r>
          </w:p>
        </w:tc>
        <w:tc>
          <w:tcPr>
            <w:tcW w:w="946" w:type="pct"/>
            <w:vAlign w:val="center"/>
          </w:tcPr>
          <w:p w:rsidR="00A90EB1" w:rsidRPr="00971F39" w:rsidRDefault="00A90EB1" w:rsidP="00A90EB1">
            <w:pPr>
              <w:jc w:val="center"/>
              <w:rPr>
                <w:color w:val="000000"/>
              </w:rPr>
            </w:pPr>
            <w:r w:rsidRPr="00971F39">
              <w:rPr>
                <w:color w:val="000000"/>
                <w:sz w:val="22"/>
                <w:szCs w:val="22"/>
              </w:rPr>
              <w:t>39 965,80</w:t>
            </w:r>
          </w:p>
        </w:tc>
        <w:tc>
          <w:tcPr>
            <w:tcW w:w="811" w:type="pct"/>
            <w:vAlign w:val="center"/>
          </w:tcPr>
          <w:p w:rsidR="00A90EB1" w:rsidRPr="00971F39" w:rsidRDefault="00A90EB1" w:rsidP="00A90EB1">
            <w:pPr>
              <w:jc w:val="center"/>
              <w:rPr>
                <w:color w:val="000000"/>
              </w:rPr>
            </w:pPr>
            <w:r w:rsidRPr="00971F39">
              <w:rPr>
                <w:color w:val="000000"/>
                <w:sz w:val="22"/>
                <w:szCs w:val="22"/>
              </w:rPr>
              <w:t>239 794,80</w:t>
            </w:r>
          </w:p>
        </w:tc>
      </w:tr>
      <w:tr w:rsidR="00A90EB1" w:rsidRPr="00971F39" w:rsidTr="00A90EB1">
        <w:trPr>
          <w:trHeight w:val="747"/>
        </w:trPr>
        <w:tc>
          <w:tcPr>
            <w:tcW w:w="313" w:type="pct"/>
            <w:vAlign w:val="center"/>
            <w:hideMark/>
          </w:tcPr>
          <w:p w:rsidR="00A90EB1" w:rsidRPr="00971F39" w:rsidRDefault="00A90EB1" w:rsidP="00A90EB1">
            <w:pPr>
              <w:suppressAutoHyphens/>
              <w:spacing w:line="256" w:lineRule="auto"/>
              <w:jc w:val="center"/>
              <w:rPr>
                <w:lang w:eastAsia="en-US"/>
              </w:rPr>
            </w:pPr>
            <w:r w:rsidRPr="00971F39">
              <w:rPr>
                <w:sz w:val="22"/>
                <w:szCs w:val="22"/>
                <w:lang w:eastAsia="en-US"/>
              </w:rPr>
              <w:t>1.2</w:t>
            </w:r>
          </w:p>
        </w:tc>
        <w:tc>
          <w:tcPr>
            <w:tcW w:w="1591" w:type="pct"/>
            <w:vAlign w:val="center"/>
          </w:tcPr>
          <w:p w:rsidR="00A90EB1" w:rsidRPr="00971F39" w:rsidRDefault="00A90EB1" w:rsidP="00A90EB1">
            <w:pPr>
              <w:jc w:val="center"/>
            </w:pPr>
            <w:r w:rsidRPr="00971F39">
              <w:rPr>
                <w:sz w:val="22"/>
                <w:szCs w:val="22"/>
              </w:rPr>
              <w:t>Рабочая документация. Электротехническая часть</w:t>
            </w:r>
          </w:p>
        </w:tc>
        <w:tc>
          <w:tcPr>
            <w:tcW w:w="515" w:type="pct"/>
          </w:tcPr>
          <w:p w:rsidR="00A90EB1" w:rsidRPr="00971F39" w:rsidRDefault="00A90EB1" w:rsidP="00A90EB1">
            <w:pPr>
              <w:suppressAutoHyphens/>
              <w:spacing w:line="256" w:lineRule="auto"/>
              <w:jc w:val="center"/>
              <w:rPr>
                <w:lang w:eastAsia="en-US"/>
              </w:rPr>
            </w:pPr>
            <w:r w:rsidRPr="00971F39">
              <w:rPr>
                <w:sz w:val="22"/>
                <w:szCs w:val="22"/>
                <w:lang w:eastAsia="en-US"/>
              </w:rPr>
              <w:t>февраль   2026</w:t>
            </w:r>
          </w:p>
        </w:tc>
        <w:tc>
          <w:tcPr>
            <w:tcW w:w="824" w:type="pct"/>
            <w:vAlign w:val="center"/>
          </w:tcPr>
          <w:p w:rsidR="00A90EB1" w:rsidRPr="00971F39" w:rsidRDefault="00A90EB1" w:rsidP="00A90EB1">
            <w:pPr>
              <w:jc w:val="center"/>
            </w:pPr>
            <w:r w:rsidRPr="00971F39">
              <w:rPr>
                <w:sz w:val="22"/>
              </w:rPr>
              <w:t>1 384 014,00</w:t>
            </w:r>
          </w:p>
        </w:tc>
        <w:tc>
          <w:tcPr>
            <w:tcW w:w="946" w:type="pct"/>
            <w:vAlign w:val="center"/>
          </w:tcPr>
          <w:p w:rsidR="00A90EB1" w:rsidRPr="00971F39" w:rsidRDefault="00A90EB1" w:rsidP="00A90EB1">
            <w:pPr>
              <w:jc w:val="center"/>
              <w:rPr>
                <w:color w:val="000000"/>
              </w:rPr>
            </w:pPr>
            <w:r w:rsidRPr="00971F39">
              <w:rPr>
                <w:color w:val="000000"/>
                <w:sz w:val="22"/>
                <w:szCs w:val="22"/>
              </w:rPr>
              <w:t>276 802,80</w:t>
            </w:r>
          </w:p>
        </w:tc>
        <w:tc>
          <w:tcPr>
            <w:tcW w:w="811" w:type="pct"/>
            <w:vAlign w:val="center"/>
          </w:tcPr>
          <w:p w:rsidR="00A90EB1" w:rsidRPr="00971F39" w:rsidRDefault="00A90EB1" w:rsidP="00A90EB1">
            <w:pPr>
              <w:jc w:val="center"/>
              <w:rPr>
                <w:color w:val="000000"/>
              </w:rPr>
            </w:pPr>
            <w:r w:rsidRPr="00971F39">
              <w:rPr>
                <w:color w:val="000000"/>
                <w:sz w:val="22"/>
                <w:szCs w:val="22"/>
              </w:rPr>
              <w:t>1 660 816,80</w:t>
            </w:r>
          </w:p>
        </w:tc>
      </w:tr>
      <w:tr w:rsidR="00A90EB1" w:rsidRPr="00971F39" w:rsidTr="00A90EB1">
        <w:trPr>
          <w:trHeight w:val="747"/>
        </w:trPr>
        <w:tc>
          <w:tcPr>
            <w:tcW w:w="313" w:type="pct"/>
            <w:vAlign w:val="center"/>
            <w:hideMark/>
          </w:tcPr>
          <w:p w:rsidR="00A90EB1" w:rsidRPr="00971F39" w:rsidRDefault="00A90EB1" w:rsidP="00A90EB1">
            <w:pPr>
              <w:suppressAutoHyphens/>
              <w:spacing w:line="256" w:lineRule="auto"/>
              <w:jc w:val="center"/>
              <w:rPr>
                <w:lang w:eastAsia="en-US"/>
              </w:rPr>
            </w:pPr>
            <w:r w:rsidRPr="00971F39">
              <w:rPr>
                <w:sz w:val="22"/>
                <w:szCs w:val="22"/>
                <w:lang w:eastAsia="en-US"/>
              </w:rPr>
              <w:t>1.3</w:t>
            </w:r>
          </w:p>
        </w:tc>
        <w:tc>
          <w:tcPr>
            <w:tcW w:w="1591" w:type="pct"/>
            <w:vAlign w:val="center"/>
          </w:tcPr>
          <w:p w:rsidR="00A90EB1" w:rsidRPr="00971F39" w:rsidRDefault="00A90EB1" w:rsidP="00A90EB1">
            <w:pPr>
              <w:jc w:val="center"/>
            </w:pPr>
            <w:r w:rsidRPr="00971F39">
              <w:rPr>
                <w:sz w:val="22"/>
                <w:szCs w:val="22"/>
              </w:rPr>
              <w:t>Инженерно-геодезические изыскания</w:t>
            </w:r>
          </w:p>
        </w:tc>
        <w:tc>
          <w:tcPr>
            <w:tcW w:w="515" w:type="pct"/>
          </w:tcPr>
          <w:p w:rsidR="00A90EB1" w:rsidRPr="00971F39" w:rsidRDefault="00A90EB1" w:rsidP="00A90EB1">
            <w:pPr>
              <w:suppressAutoHyphens/>
              <w:spacing w:line="256" w:lineRule="auto"/>
              <w:jc w:val="center"/>
              <w:rPr>
                <w:lang w:eastAsia="en-US"/>
              </w:rPr>
            </w:pPr>
            <w:r w:rsidRPr="00971F39">
              <w:rPr>
                <w:sz w:val="22"/>
                <w:szCs w:val="22"/>
                <w:lang w:eastAsia="en-US"/>
              </w:rPr>
              <w:t>февраль   2026</w:t>
            </w:r>
          </w:p>
        </w:tc>
        <w:tc>
          <w:tcPr>
            <w:tcW w:w="824" w:type="pct"/>
            <w:vAlign w:val="center"/>
          </w:tcPr>
          <w:p w:rsidR="00A90EB1" w:rsidRPr="00971F39" w:rsidRDefault="00A90EB1" w:rsidP="00A90EB1">
            <w:pPr>
              <w:jc w:val="center"/>
            </w:pPr>
            <w:r w:rsidRPr="00971F39">
              <w:rPr>
                <w:sz w:val="22"/>
              </w:rPr>
              <w:t>419 441,70</w:t>
            </w:r>
          </w:p>
        </w:tc>
        <w:tc>
          <w:tcPr>
            <w:tcW w:w="946" w:type="pct"/>
            <w:vAlign w:val="center"/>
          </w:tcPr>
          <w:p w:rsidR="00A90EB1" w:rsidRPr="00971F39" w:rsidRDefault="00A90EB1" w:rsidP="00A90EB1">
            <w:pPr>
              <w:jc w:val="center"/>
              <w:rPr>
                <w:color w:val="000000"/>
              </w:rPr>
            </w:pPr>
            <w:r w:rsidRPr="00971F39">
              <w:rPr>
                <w:color w:val="000000"/>
                <w:sz w:val="22"/>
                <w:szCs w:val="22"/>
              </w:rPr>
              <w:t>83 888,34</w:t>
            </w:r>
          </w:p>
        </w:tc>
        <w:tc>
          <w:tcPr>
            <w:tcW w:w="811" w:type="pct"/>
            <w:vAlign w:val="center"/>
          </w:tcPr>
          <w:p w:rsidR="00A90EB1" w:rsidRPr="00971F39" w:rsidRDefault="00A90EB1" w:rsidP="00A90EB1">
            <w:pPr>
              <w:jc w:val="center"/>
              <w:rPr>
                <w:color w:val="000000"/>
              </w:rPr>
            </w:pPr>
            <w:r w:rsidRPr="00971F39">
              <w:rPr>
                <w:color w:val="000000"/>
                <w:sz w:val="22"/>
                <w:szCs w:val="22"/>
              </w:rPr>
              <w:t>503 330,04</w:t>
            </w:r>
          </w:p>
        </w:tc>
      </w:tr>
      <w:tr w:rsidR="00A90EB1" w:rsidRPr="00971F39" w:rsidTr="00A90EB1">
        <w:trPr>
          <w:trHeight w:val="619"/>
        </w:trPr>
        <w:tc>
          <w:tcPr>
            <w:tcW w:w="313" w:type="pct"/>
            <w:tcBorders>
              <w:bottom w:val="single" w:sz="4" w:space="0" w:color="auto"/>
            </w:tcBorders>
            <w:vAlign w:val="center"/>
            <w:hideMark/>
          </w:tcPr>
          <w:p w:rsidR="00A90EB1" w:rsidRPr="00971F39" w:rsidRDefault="00A90EB1" w:rsidP="00A90EB1">
            <w:pPr>
              <w:suppressAutoHyphens/>
              <w:spacing w:line="256" w:lineRule="auto"/>
              <w:jc w:val="center"/>
              <w:rPr>
                <w:lang w:eastAsia="en-US"/>
              </w:rPr>
            </w:pPr>
            <w:r w:rsidRPr="00971F39">
              <w:rPr>
                <w:sz w:val="22"/>
                <w:szCs w:val="22"/>
                <w:lang w:eastAsia="en-US"/>
              </w:rPr>
              <w:t>1.4</w:t>
            </w:r>
          </w:p>
        </w:tc>
        <w:tc>
          <w:tcPr>
            <w:tcW w:w="1591" w:type="pct"/>
            <w:tcBorders>
              <w:bottom w:val="single" w:sz="4" w:space="0" w:color="auto"/>
            </w:tcBorders>
            <w:vAlign w:val="center"/>
          </w:tcPr>
          <w:p w:rsidR="00A90EB1" w:rsidRPr="00971F39" w:rsidRDefault="00A90EB1" w:rsidP="00A90EB1">
            <w:pPr>
              <w:jc w:val="center"/>
            </w:pPr>
            <w:r w:rsidRPr="00971F39">
              <w:rPr>
                <w:sz w:val="22"/>
                <w:szCs w:val="22"/>
              </w:rPr>
              <w:t>Инженерно-геологические изыскания</w:t>
            </w:r>
          </w:p>
        </w:tc>
        <w:tc>
          <w:tcPr>
            <w:tcW w:w="515" w:type="pct"/>
            <w:tcBorders>
              <w:bottom w:val="single" w:sz="4" w:space="0" w:color="auto"/>
            </w:tcBorders>
          </w:tcPr>
          <w:p w:rsidR="00A90EB1" w:rsidRPr="00971F39" w:rsidRDefault="00A90EB1" w:rsidP="00A90EB1">
            <w:pPr>
              <w:suppressAutoHyphens/>
              <w:spacing w:line="256" w:lineRule="auto"/>
              <w:jc w:val="center"/>
              <w:rPr>
                <w:lang w:eastAsia="en-US"/>
              </w:rPr>
            </w:pPr>
            <w:r w:rsidRPr="00971F39">
              <w:rPr>
                <w:sz w:val="22"/>
                <w:szCs w:val="22"/>
                <w:lang w:eastAsia="en-US"/>
              </w:rPr>
              <w:t>февраль   2026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:rsidR="00A90EB1" w:rsidRPr="00971F39" w:rsidRDefault="00A90EB1" w:rsidP="00A90EB1">
            <w:pPr>
              <w:jc w:val="center"/>
            </w:pPr>
            <w:r w:rsidRPr="00971F39">
              <w:rPr>
                <w:sz w:val="22"/>
              </w:rPr>
              <w:t>372 846,80</w:t>
            </w:r>
          </w:p>
        </w:tc>
        <w:tc>
          <w:tcPr>
            <w:tcW w:w="946" w:type="pct"/>
            <w:tcBorders>
              <w:bottom w:val="single" w:sz="4" w:space="0" w:color="auto"/>
            </w:tcBorders>
            <w:vAlign w:val="center"/>
          </w:tcPr>
          <w:p w:rsidR="00A90EB1" w:rsidRPr="00971F39" w:rsidRDefault="00A90EB1" w:rsidP="00A90EB1">
            <w:pPr>
              <w:jc w:val="center"/>
              <w:rPr>
                <w:color w:val="000000"/>
              </w:rPr>
            </w:pPr>
            <w:r w:rsidRPr="00971F39">
              <w:rPr>
                <w:color w:val="000000"/>
                <w:sz w:val="22"/>
                <w:szCs w:val="22"/>
              </w:rPr>
              <w:t>74 569,36</w:t>
            </w:r>
          </w:p>
        </w:tc>
        <w:tc>
          <w:tcPr>
            <w:tcW w:w="811" w:type="pct"/>
            <w:tcBorders>
              <w:bottom w:val="single" w:sz="4" w:space="0" w:color="auto"/>
            </w:tcBorders>
            <w:vAlign w:val="center"/>
          </w:tcPr>
          <w:p w:rsidR="00A90EB1" w:rsidRPr="00971F39" w:rsidRDefault="00A90EB1" w:rsidP="00A90EB1">
            <w:pPr>
              <w:jc w:val="center"/>
              <w:rPr>
                <w:color w:val="000000"/>
              </w:rPr>
            </w:pPr>
            <w:r w:rsidRPr="00971F39">
              <w:rPr>
                <w:color w:val="000000"/>
                <w:sz w:val="22"/>
                <w:szCs w:val="22"/>
              </w:rPr>
              <w:t>447 416,16</w:t>
            </w:r>
          </w:p>
        </w:tc>
      </w:tr>
      <w:tr w:rsidR="00A90EB1" w:rsidRPr="00971F39" w:rsidTr="00A90EB1">
        <w:trPr>
          <w:trHeight w:val="413"/>
        </w:trPr>
        <w:tc>
          <w:tcPr>
            <w:tcW w:w="313" w:type="pct"/>
            <w:vAlign w:val="center"/>
            <w:hideMark/>
          </w:tcPr>
          <w:p w:rsidR="00A90EB1" w:rsidRPr="00971F39" w:rsidRDefault="00A90EB1" w:rsidP="00A90EB1">
            <w:pPr>
              <w:suppressAutoHyphens/>
              <w:spacing w:line="256" w:lineRule="auto"/>
              <w:jc w:val="center"/>
              <w:rPr>
                <w:color w:val="FF0000"/>
                <w:lang w:eastAsia="en-US"/>
              </w:rPr>
            </w:pPr>
          </w:p>
        </w:tc>
        <w:tc>
          <w:tcPr>
            <w:tcW w:w="1591" w:type="pct"/>
            <w:vAlign w:val="center"/>
          </w:tcPr>
          <w:p w:rsidR="00A90EB1" w:rsidRPr="00971F39" w:rsidRDefault="00A90EB1" w:rsidP="00A90EB1">
            <w:pPr>
              <w:suppressAutoHyphens/>
              <w:spacing w:line="256" w:lineRule="auto"/>
              <w:jc w:val="center"/>
              <w:rPr>
                <w:b/>
              </w:rPr>
            </w:pPr>
            <w:r w:rsidRPr="00971F39">
              <w:rPr>
                <w:b/>
                <w:sz w:val="22"/>
                <w:szCs w:val="22"/>
              </w:rPr>
              <w:t>Итого по ПИР</w:t>
            </w:r>
          </w:p>
        </w:tc>
        <w:tc>
          <w:tcPr>
            <w:tcW w:w="515" w:type="pct"/>
            <w:vAlign w:val="center"/>
          </w:tcPr>
          <w:p w:rsidR="00A90EB1" w:rsidRPr="00971F39" w:rsidRDefault="00A90EB1" w:rsidP="00A90EB1">
            <w:pPr>
              <w:suppressAutoHyphens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24" w:type="pct"/>
            <w:vAlign w:val="center"/>
          </w:tcPr>
          <w:p w:rsidR="00A90EB1" w:rsidRPr="00971F39" w:rsidRDefault="00A90EB1" w:rsidP="00A90EB1">
            <w:pPr>
              <w:jc w:val="center"/>
              <w:rPr>
                <w:b/>
                <w:color w:val="000000"/>
              </w:rPr>
            </w:pPr>
            <w:r w:rsidRPr="00971F39">
              <w:rPr>
                <w:b/>
                <w:color w:val="000000"/>
                <w:sz w:val="22"/>
              </w:rPr>
              <w:t>2 376 131,50</w:t>
            </w:r>
          </w:p>
        </w:tc>
        <w:tc>
          <w:tcPr>
            <w:tcW w:w="946" w:type="pct"/>
            <w:vAlign w:val="center"/>
          </w:tcPr>
          <w:p w:rsidR="00A90EB1" w:rsidRPr="00971F39" w:rsidRDefault="00A90EB1" w:rsidP="00A90EB1">
            <w:pPr>
              <w:jc w:val="center"/>
              <w:rPr>
                <w:b/>
                <w:color w:val="000000"/>
              </w:rPr>
            </w:pPr>
            <w:r w:rsidRPr="00971F39">
              <w:rPr>
                <w:b/>
                <w:color w:val="000000"/>
                <w:sz w:val="22"/>
              </w:rPr>
              <w:t>475 226,30</w:t>
            </w:r>
          </w:p>
        </w:tc>
        <w:tc>
          <w:tcPr>
            <w:tcW w:w="811" w:type="pct"/>
            <w:vAlign w:val="center"/>
          </w:tcPr>
          <w:p w:rsidR="00A90EB1" w:rsidRPr="00971F39" w:rsidRDefault="00A90EB1" w:rsidP="00A90EB1">
            <w:pPr>
              <w:jc w:val="center"/>
              <w:rPr>
                <w:b/>
                <w:color w:val="000000"/>
              </w:rPr>
            </w:pPr>
            <w:r w:rsidRPr="00971F39">
              <w:rPr>
                <w:b/>
                <w:color w:val="000000"/>
                <w:sz w:val="22"/>
              </w:rPr>
              <w:t>2 851 357,80</w:t>
            </w:r>
          </w:p>
        </w:tc>
      </w:tr>
      <w:tr w:rsidR="00CB63DB" w:rsidRPr="00971F39" w:rsidTr="0057591F">
        <w:tc>
          <w:tcPr>
            <w:tcW w:w="5000" w:type="pct"/>
            <w:gridSpan w:val="6"/>
            <w:vAlign w:val="center"/>
            <w:hideMark/>
          </w:tcPr>
          <w:p w:rsidR="00CB63DB" w:rsidRPr="00971F39" w:rsidRDefault="00CB63DB" w:rsidP="00CB63DB">
            <w:pPr>
              <w:suppressAutoHyphens/>
              <w:spacing w:line="256" w:lineRule="auto"/>
              <w:jc w:val="center"/>
              <w:rPr>
                <w:color w:val="FF0000"/>
              </w:rPr>
            </w:pPr>
          </w:p>
        </w:tc>
      </w:tr>
    </w:tbl>
    <w:p w:rsidR="00F241D0" w:rsidRPr="00971F39" w:rsidRDefault="00F241D0" w:rsidP="00F241D0">
      <w:pPr>
        <w:pStyle w:val="20"/>
        <w:keepNext w:val="0"/>
        <w:suppressAutoHyphens/>
        <w:spacing w:before="0" w:after="0"/>
        <w:rPr>
          <w:rFonts w:ascii="Times New Roman" w:hAnsi="Times New Roman"/>
          <w:b w:val="0"/>
          <w:i w:val="0"/>
          <w:sz w:val="24"/>
          <w:szCs w:val="24"/>
        </w:rPr>
      </w:pPr>
    </w:p>
    <w:tbl>
      <w:tblPr>
        <w:tblW w:w="10162" w:type="dxa"/>
        <w:jc w:val="center"/>
        <w:tblLayout w:type="fixed"/>
        <w:tblLook w:val="04A0"/>
      </w:tblPr>
      <w:tblGrid>
        <w:gridCol w:w="4859"/>
        <w:gridCol w:w="5303"/>
      </w:tblGrid>
      <w:tr w:rsidR="00F241D0" w:rsidRPr="00971F39" w:rsidTr="00C13C04">
        <w:trPr>
          <w:trHeight w:val="340"/>
          <w:jc w:val="center"/>
        </w:trPr>
        <w:tc>
          <w:tcPr>
            <w:tcW w:w="4859" w:type="dxa"/>
          </w:tcPr>
          <w:p w:rsidR="00F241D0" w:rsidRPr="00971F39" w:rsidRDefault="00F241D0" w:rsidP="003E43D0">
            <w:pPr>
              <w:widowControl w:val="0"/>
              <w:suppressAutoHyphens/>
              <w:spacing w:line="256" w:lineRule="auto"/>
              <w:ind w:right="-18"/>
              <w:rPr>
                <w:snapToGrid w:val="0"/>
                <w:sz w:val="28"/>
                <w:szCs w:val="28"/>
                <w:lang w:eastAsia="en-US"/>
              </w:rPr>
            </w:pPr>
          </w:p>
          <w:p w:rsidR="00F241D0" w:rsidRPr="00971F39" w:rsidRDefault="00F241D0" w:rsidP="003E43D0">
            <w:pPr>
              <w:widowControl w:val="0"/>
              <w:suppressAutoHyphens/>
              <w:spacing w:line="256" w:lineRule="auto"/>
              <w:ind w:right="-18" w:firstLine="18"/>
              <w:rPr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5303" w:type="dxa"/>
          </w:tcPr>
          <w:p w:rsidR="00F241D0" w:rsidRPr="00971F39" w:rsidRDefault="00F241D0" w:rsidP="003E43D0">
            <w:pPr>
              <w:widowControl w:val="0"/>
              <w:suppressAutoHyphens/>
              <w:spacing w:line="256" w:lineRule="auto"/>
              <w:ind w:right="-18"/>
              <w:rPr>
                <w:snapToGrid w:val="0"/>
                <w:sz w:val="28"/>
                <w:szCs w:val="28"/>
                <w:lang w:eastAsia="en-US"/>
              </w:rPr>
            </w:pPr>
          </w:p>
        </w:tc>
      </w:tr>
      <w:tr w:rsidR="00DA1C4E" w:rsidRPr="00971F39" w:rsidTr="00C13C04">
        <w:trPr>
          <w:jc w:val="center"/>
        </w:trPr>
        <w:tc>
          <w:tcPr>
            <w:tcW w:w="4859" w:type="dxa"/>
            <w:hideMark/>
          </w:tcPr>
          <w:p w:rsidR="00DA1C4E" w:rsidRPr="00971F39" w:rsidRDefault="00DA1C4E" w:rsidP="00DA1C4E">
            <w:pPr>
              <w:widowControl w:val="0"/>
              <w:shd w:val="clear" w:color="auto" w:fill="FFFFFF" w:themeFill="background1"/>
              <w:suppressAutoHyphens/>
              <w:spacing w:line="256" w:lineRule="auto"/>
              <w:ind w:right="-18" w:firstLine="18"/>
              <w:rPr>
                <w:b/>
                <w:snapToGrid w:val="0"/>
                <w:sz w:val="28"/>
                <w:szCs w:val="28"/>
                <w:lang w:eastAsia="en-US"/>
              </w:rPr>
            </w:pPr>
            <w:r w:rsidRPr="00971F39">
              <w:rPr>
                <w:b/>
                <w:snapToGrid w:val="0"/>
                <w:sz w:val="28"/>
                <w:szCs w:val="28"/>
                <w:lang w:eastAsia="en-US"/>
              </w:rPr>
              <w:t>От Получателя:</w:t>
            </w:r>
          </w:p>
        </w:tc>
        <w:tc>
          <w:tcPr>
            <w:tcW w:w="5303" w:type="dxa"/>
            <w:hideMark/>
          </w:tcPr>
          <w:p w:rsidR="00DA1C4E" w:rsidRPr="00971F39" w:rsidRDefault="00DA1C4E" w:rsidP="00DA1C4E">
            <w:pPr>
              <w:widowControl w:val="0"/>
              <w:shd w:val="clear" w:color="auto" w:fill="FFFFFF" w:themeFill="background1"/>
              <w:suppressAutoHyphens/>
              <w:spacing w:line="256" w:lineRule="auto"/>
              <w:ind w:right="-18" w:firstLine="59"/>
              <w:jc w:val="right"/>
              <w:rPr>
                <w:b/>
                <w:snapToGrid w:val="0"/>
                <w:sz w:val="28"/>
                <w:szCs w:val="28"/>
                <w:lang w:eastAsia="en-US"/>
              </w:rPr>
            </w:pPr>
            <w:r w:rsidRPr="00971F39">
              <w:rPr>
                <w:b/>
                <w:snapToGrid w:val="0"/>
                <w:sz w:val="28"/>
                <w:szCs w:val="28"/>
                <w:lang w:eastAsia="en-US"/>
              </w:rPr>
              <w:t>От Генерального подрядчика:</w:t>
            </w:r>
          </w:p>
        </w:tc>
      </w:tr>
      <w:tr w:rsidR="00DA1C4E" w:rsidRPr="00971F39" w:rsidTr="00C13C04">
        <w:trPr>
          <w:trHeight w:val="683"/>
          <w:jc w:val="center"/>
        </w:trPr>
        <w:tc>
          <w:tcPr>
            <w:tcW w:w="4859" w:type="dxa"/>
          </w:tcPr>
          <w:p w:rsidR="00DA1C4E" w:rsidRPr="00971F39" w:rsidRDefault="00DA1C4E" w:rsidP="00DA1C4E">
            <w:pPr>
              <w:widowControl w:val="0"/>
              <w:suppressAutoHyphens/>
              <w:spacing w:before="480" w:line="257" w:lineRule="auto"/>
              <w:ind w:right="-17"/>
              <w:rPr>
                <w:lang w:eastAsia="en-US"/>
              </w:rPr>
            </w:pPr>
            <w:r w:rsidRPr="00971F39">
              <w:rPr>
                <w:sz w:val="28"/>
                <w:szCs w:val="28"/>
              </w:rPr>
              <w:t xml:space="preserve">_________________ </w:t>
            </w:r>
            <w:r w:rsidR="004F30A9" w:rsidRPr="00971F39">
              <w:rPr>
                <w:sz w:val="28"/>
                <w:szCs w:val="28"/>
              </w:rPr>
              <w:t>С.В.Артемченко</w:t>
            </w:r>
          </w:p>
          <w:p w:rsidR="00DA1C4E" w:rsidRPr="00971F39" w:rsidRDefault="00DA1C4E" w:rsidP="00DA1C4E">
            <w:pPr>
              <w:widowControl w:val="0"/>
              <w:suppressAutoHyphens/>
              <w:spacing w:line="257" w:lineRule="auto"/>
              <w:ind w:right="-17"/>
              <w:rPr>
                <w:bCs/>
                <w:snapToGrid w:val="0"/>
                <w:sz w:val="20"/>
                <w:szCs w:val="20"/>
                <w:lang w:eastAsia="en-US"/>
              </w:rPr>
            </w:pPr>
            <w:r w:rsidRPr="00971F39">
              <w:rPr>
                <w:sz w:val="20"/>
                <w:szCs w:val="20"/>
                <w:lang w:eastAsia="en-US"/>
              </w:rPr>
              <w:t>(по Доверенности  №ТЭ-200/Д от 22.09.2025г.)</w:t>
            </w:r>
          </w:p>
        </w:tc>
        <w:tc>
          <w:tcPr>
            <w:tcW w:w="5303" w:type="dxa"/>
          </w:tcPr>
          <w:p w:rsidR="00DA1C4E" w:rsidRPr="00971F39" w:rsidRDefault="00DA1C4E" w:rsidP="00DA1C4E">
            <w:pPr>
              <w:widowControl w:val="0"/>
              <w:suppressAutoHyphens/>
              <w:spacing w:before="480" w:line="257" w:lineRule="auto"/>
              <w:ind w:right="-17" w:firstLine="57"/>
              <w:jc w:val="right"/>
              <w:rPr>
                <w:lang w:eastAsia="en-US"/>
              </w:rPr>
            </w:pPr>
            <w:r w:rsidRPr="00971F39">
              <w:rPr>
                <w:sz w:val="28"/>
                <w:szCs w:val="28"/>
              </w:rPr>
              <w:t>_________________ Е.Ю.Самсонов</w:t>
            </w:r>
          </w:p>
          <w:p w:rsidR="00DA1C4E" w:rsidRPr="00971F39" w:rsidRDefault="00DA1C4E" w:rsidP="00DA1C4E">
            <w:pPr>
              <w:widowControl w:val="0"/>
              <w:suppressAutoHyphens/>
              <w:spacing w:line="257" w:lineRule="auto"/>
              <w:ind w:right="-17" w:firstLine="57"/>
              <w:jc w:val="right"/>
              <w:rPr>
                <w:bCs/>
                <w:snapToGrid w:val="0"/>
                <w:sz w:val="20"/>
                <w:szCs w:val="20"/>
                <w:lang w:eastAsia="en-US"/>
              </w:rPr>
            </w:pPr>
            <w:r w:rsidRPr="00971F39">
              <w:rPr>
                <w:sz w:val="20"/>
                <w:szCs w:val="20"/>
                <w:lang w:eastAsia="en-US"/>
              </w:rPr>
              <w:t>(по Доверенности  №31/2025 от 09.09.2025г.)</w:t>
            </w:r>
          </w:p>
        </w:tc>
      </w:tr>
    </w:tbl>
    <w:p w:rsidR="00894EA5" w:rsidRPr="00971F39" w:rsidRDefault="00894EA5" w:rsidP="00C13C04">
      <w:pPr>
        <w:pStyle w:val="20"/>
        <w:keepNext w:val="0"/>
        <w:suppressAutoHyphens/>
        <w:spacing w:before="0" w:after="0"/>
        <w:ind w:firstLine="5954"/>
        <w:rPr>
          <w:rFonts w:ascii="Times New Roman" w:hAnsi="Times New Roman"/>
          <w:b w:val="0"/>
          <w:i w:val="0"/>
          <w:sz w:val="24"/>
          <w:szCs w:val="24"/>
        </w:rPr>
      </w:pPr>
    </w:p>
    <w:p w:rsidR="00894EA5" w:rsidRPr="00971F39" w:rsidRDefault="00894EA5" w:rsidP="00C13C04">
      <w:pPr>
        <w:pStyle w:val="20"/>
        <w:keepNext w:val="0"/>
        <w:suppressAutoHyphens/>
        <w:spacing w:before="0" w:after="0"/>
        <w:ind w:firstLine="5954"/>
        <w:rPr>
          <w:rFonts w:ascii="Times New Roman" w:hAnsi="Times New Roman"/>
          <w:b w:val="0"/>
          <w:i w:val="0"/>
          <w:sz w:val="24"/>
          <w:szCs w:val="24"/>
        </w:rPr>
      </w:pPr>
    </w:p>
    <w:p w:rsidR="0068153D" w:rsidRPr="00971F39" w:rsidRDefault="0068153D" w:rsidP="0068153D"/>
    <w:p w:rsidR="0068153D" w:rsidRPr="00971F39" w:rsidRDefault="0068153D" w:rsidP="0068153D"/>
    <w:p w:rsidR="0068153D" w:rsidRPr="00971F39" w:rsidRDefault="0068153D" w:rsidP="0068153D"/>
    <w:p w:rsidR="0068153D" w:rsidRPr="00971F39" w:rsidRDefault="0068153D" w:rsidP="0068153D"/>
    <w:p w:rsidR="00C761B8" w:rsidRPr="00971F39" w:rsidRDefault="00C761B8" w:rsidP="0068153D"/>
    <w:p w:rsidR="00C761B8" w:rsidRPr="00971F39" w:rsidRDefault="00C761B8" w:rsidP="0068153D"/>
    <w:p w:rsidR="00C761B8" w:rsidRPr="00971F39" w:rsidRDefault="00C761B8" w:rsidP="0068153D"/>
    <w:p w:rsidR="001C577B" w:rsidRPr="00971F39" w:rsidRDefault="001C577B" w:rsidP="0068153D"/>
    <w:p w:rsidR="0068153D" w:rsidRDefault="0068153D" w:rsidP="0068153D"/>
    <w:p w:rsidR="001E5CB6" w:rsidRPr="00971F39" w:rsidRDefault="001E5CB6" w:rsidP="0068153D"/>
    <w:p w:rsidR="00F241D0" w:rsidRPr="00971F39" w:rsidRDefault="00F241D0" w:rsidP="00C13C04">
      <w:pPr>
        <w:pStyle w:val="20"/>
        <w:keepNext w:val="0"/>
        <w:suppressAutoHyphens/>
        <w:spacing w:before="0" w:after="0"/>
        <w:ind w:firstLine="5954"/>
        <w:rPr>
          <w:rFonts w:ascii="Times New Roman" w:hAnsi="Times New Roman"/>
          <w:b w:val="0"/>
          <w:i w:val="0"/>
          <w:sz w:val="24"/>
          <w:szCs w:val="24"/>
        </w:rPr>
      </w:pPr>
      <w:r w:rsidRPr="00971F39">
        <w:rPr>
          <w:rFonts w:ascii="Times New Roman" w:hAnsi="Times New Roman"/>
          <w:b w:val="0"/>
          <w:i w:val="0"/>
          <w:sz w:val="24"/>
          <w:szCs w:val="24"/>
        </w:rPr>
        <w:t xml:space="preserve">Приложение № </w:t>
      </w:r>
      <w:r w:rsidR="00F70626" w:rsidRPr="00971F39">
        <w:rPr>
          <w:rFonts w:ascii="Times New Roman" w:hAnsi="Times New Roman"/>
          <w:b w:val="0"/>
          <w:i w:val="0"/>
          <w:sz w:val="24"/>
          <w:szCs w:val="24"/>
        </w:rPr>
        <w:t>3</w:t>
      </w:r>
    </w:p>
    <w:p w:rsidR="00F241D0" w:rsidRPr="00971F39" w:rsidRDefault="00F241D0" w:rsidP="00C13C04">
      <w:pPr>
        <w:pStyle w:val="20"/>
        <w:keepNext w:val="0"/>
        <w:suppressAutoHyphens/>
        <w:spacing w:before="0" w:after="0"/>
        <w:ind w:left="5387" w:firstLine="567"/>
        <w:rPr>
          <w:rFonts w:ascii="Times New Roman" w:hAnsi="Times New Roman"/>
          <w:b w:val="0"/>
          <w:i w:val="0"/>
          <w:sz w:val="24"/>
          <w:szCs w:val="24"/>
        </w:rPr>
      </w:pPr>
      <w:r w:rsidRPr="00971F39">
        <w:rPr>
          <w:rFonts w:ascii="Times New Roman" w:hAnsi="Times New Roman"/>
          <w:b w:val="0"/>
          <w:i w:val="0"/>
          <w:sz w:val="24"/>
          <w:szCs w:val="24"/>
        </w:rPr>
        <w:t>к Частному техническому заданию</w:t>
      </w:r>
    </w:p>
    <w:p w:rsidR="00F241D0" w:rsidRPr="00971F39" w:rsidRDefault="00F241D0" w:rsidP="00C13C04">
      <w:pPr>
        <w:pStyle w:val="20"/>
        <w:keepNext w:val="0"/>
        <w:suppressAutoHyphens/>
        <w:spacing w:before="0" w:after="0"/>
        <w:ind w:left="5387" w:firstLine="567"/>
        <w:rPr>
          <w:rFonts w:ascii="Times New Roman" w:hAnsi="Times New Roman"/>
          <w:b w:val="0"/>
          <w:i w:val="0"/>
          <w:sz w:val="24"/>
          <w:szCs w:val="24"/>
        </w:rPr>
      </w:pPr>
      <w:r w:rsidRPr="00971F39">
        <w:rPr>
          <w:rFonts w:ascii="Times New Roman" w:hAnsi="Times New Roman"/>
          <w:b w:val="0"/>
          <w:i w:val="0"/>
          <w:sz w:val="24"/>
          <w:szCs w:val="24"/>
        </w:rPr>
        <w:t>№ </w:t>
      </w:r>
      <w:r w:rsidR="001E5CB6" w:rsidRPr="001E5CB6">
        <w:rPr>
          <w:rFonts w:ascii="Times New Roman" w:hAnsi="Times New Roman"/>
          <w:b w:val="0"/>
          <w:i w:val="0"/>
          <w:sz w:val="24"/>
          <w:szCs w:val="24"/>
        </w:rPr>
        <w:t>1114-12-25/ПИР/КБШ</w:t>
      </w:r>
      <w:bookmarkStart w:id="2" w:name="_GoBack"/>
      <w:bookmarkEnd w:id="2"/>
    </w:p>
    <w:p w:rsidR="00F241D0" w:rsidRPr="00971F39" w:rsidRDefault="00F241D0" w:rsidP="00C13C04">
      <w:pPr>
        <w:pStyle w:val="20"/>
        <w:keepNext w:val="0"/>
        <w:suppressAutoHyphens/>
        <w:spacing w:before="0" w:after="0"/>
        <w:ind w:left="5387" w:firstLine="567"/>
        <w:rPr>
          <w:rFonts w:ascii="Times New Roman" w:hAnsi="Times New Roman"/>
          <w:b w:val="0"/>
          <w:i w:val="0"/>
          <w:sz w:val="24"/>
          <w:szCs w:val="24"/>
        </w:rPr>
      </w:pPr>
      <w:r w:rsidRPr="00971F39">
        <w:rPr>
          <w:rFonts w:ascii="Times New Roman" w:hAnsi="Times New Roman"/>
          <w:b w:val="0"/>
          <w:i w:val="0"/>
          <w:sz w:val="24"/>
          <w:szCs w:val="24"/>
        </w:rPr>
        <w:t>от «___» _________ 202</w:t>
      </w:r>
      <w:r w:rsidR="00BB42A9" w:rsidRPr="00971F39">
        <w:rPr>
          <w:rFonts w:ascii="Times New Roman" w:hAnsi="Times New Roman"/>
          <w:b w:val="0"/>
          <w:i w:val="0"/>
          <w:sz w:val="24"/>
          <w:szCs w:val="24"/>
        </w:rPr>
        <w:t>5</w:t>
      </w:r>
      <w:r w:rsidRPr="00971F39">
        <w:rPr>
          <w:rFonts w:ascii="Times New Roman" w:hAnsi="Times New Roman"/>
          <w:b w:val="0"/>
          <w:i w:val="0"/>
          <w:sz w:val="24"/>
          <w:szCs w:val="24"/>
        </w:rPr>
        <w:t> г.</w:t>
      </w:r>
    </w:p>
    <w:p w:rsidR="00F241D0" w:rsidRPr="00971F39" w:rsidRDefault="00F241D0" w:rsidP="00F241D0">
      <w:pPr>
        <w:jc w:val="center"/>
      </w:pPr>
    </w:p>
    <w:p w:rsidR="0068153D" w:rsidRPr="00971F39" w:rsidRDefault="0068153D" w:rsidP="00F241D0">
      <w:pPr>
        <w:jc w:val="center"/>
      </w:pPr>
    </w:p>
    <w:p w:rsidR="00F241D0" w:rsidRPr="00971F39" w:rsidRDefault="00F241D0" w:rsidP="00F241D0">
      <w:pPr>
        <w:jc w:val="center"/>
      </w:pPr>
      <w:r w:rsidRPr="00971F39">
        <w:t>СВОДНАЯ СМЕТА</w:t>
      </w:r>
    </w:p>
    <w:p w:rsidR="00F241D0" w:rsidRPr="00971F39" w:rsidRDefault="00F241D0" w:rsidP="00F241D0">
      <w:pPr>
        <w:jc w:val="center"/>
      </w:pPr>
      <w:r w:rsidRPr="00971F39">
        <w:t>на проектные и изыскательские работы</w:t>
      </w:r>
    </w:p>
    <w:p w:rsidR="00F241D0" w:rsidRPr="00971F39" w:rsidRDefault="00F241D0" w:rsidP="00F241D0">
      <w:pPr>
        <w:jc w:val="center"/>
      </w:pPr>
    </w:p>
    <w:p w:rsidR="00F241D0" w:rsidRPr="00971F39" w:rsidRDefault="00F241D0" w:rsidP="007A68EA">
      <w:pPr>
        <w:spacing w:line="360" w:lineRule="exact"/>
        <w:ind w:left="426"/>
        <w:jc w:val="center"/>
        <w:rPr>
          <w:spacing w:val="-1"/>
        </w:rPr>
      </w:pPr>
      <w:r w:rsidRPr="00971F39">
        <w:t xml:space="preserve">Наименование строительства и стадии проектирования </w:t>
      </w:r>
      <w:r w:rsidR="00E877AF" w:rsidRPr="00971F39">
        <w:rPr>
          <w:color w:val="000000"/>
          <w:spacing w:val="-1"/>
        </w:rPr>
        <w:t xml:space="preserve">«Тяговая подстанция ПС 110 кВ </w:t>
      </w:r>
      <w:r w:rsidR="004F30A9" w:rsidRPr="00971F39">
        <w:rPr>
          <w:color w:val="000000"/>
          <w:spacing w:val="-1"/>
        </w:rPr>
        <w:t>Кривозеровка</w:t>
      </w:r>
      <w:r w:rsidR="00482ECE" w:rsidRPr="00971F39">
        <w:rPr>
          <w:color w:val="000000"/>
          <w:spacing w:val="-1"/>
        </w:rPr>
        <w:t xml:space="preserve">. </w:t>
      </w:r>
      <w:r w:rsidR="00E877AF" w:rsidRPr="00971F39">
        <w:rPr>
          <w:color w:val="000000"/>
          <w:spacing w:val="-1"/>
        </w:rPr>
        <w:t>Защита здания общеподстанционного управления и оборудования тяговой подстанци</w:t>
      </w:r>
      <w:r w:rsidR="004862EA">
        <w:rPr>
          <w:color w:val="000000"/>
          <w:spacing w:val="-1"/>
        </w:rPr>
        <w:t>и</w:t>
      </w:r>
      <w:r w:rsidR="00E877AF" w:rsidRPr="00971F39">
        <w:rPr>
          <w:color w:val="000000"/>
          <w:spacing w:val="-1"/>
        </w:rPr>
        <w:t xml:space="preserve"> от беспилотных летательных аппаратов»</w:t>
      </w:r>
    </w:p>
    <w:p w:rsidR="00F241D0" w:rsidRPr="00971F39" w:rsidRDefault="00F241D0" w:rsidP="007A68EA">
      <w:pPr>
        <w:spacing w:line="360" w:lineRule="exact"/>
        <w:ind w:left="426"/>
        <w:jc w:val="center"/>
        <w:rPr>
          <w:color w:val="000000"/>
        </w:rPr>
      </w:pPr>
      <w:r w:rsidRPr="00971F39">
        <w:rPr>
          <w:color w:val="000000"/>
        </w:rPr>
        <w:t xml:space="preserve"> (инвестиционный проект </w:t>
      </w:r>
      <w:r w:rsidR="00B750A5" w:rsidRPr="00971F39">
        <w:rPr>
          <w:color w:val="000000"/>
        </w:rPr>
        <w:t>17008</w:t>
      </w:r>
      <w:r w:rsidRPr="00971F39">
        <w:rPr>
          <w:color w:val="000000"/>
        </w:rPr>
        <w:t xml:space="preserve"> </w:t>
      </w:r>
      <w:r w:rsidRPr="00971F39">
        <w:t>«</w:t>
      </w:r>
      <w:r w:rsidR="00B750A5" w:rsidRPr="00971F39">
        <w:t xml:space="preserve">Обновление устройств электроснабжения, участвующих </w:t>
      </w:r>
      <w:r w:rsidR="00B750A5" w:rsidRPr="00971F39">
        <w:br/>
        <w:t>в передаче электроэнергии</w:t>
      </w:r>
      <w:r w:rsidRPr="00971F39">
        <w:t xml:space="preserve">», бизнес-код </w:t>
      </w:r>
      <w:r w:rsidR="0058223B" w:rsidRPr="00971F39">
        <w:t>001.2025.100401</w:t>
      </w:r>
      <w:r w:rsidR="004F30A9" w:rsidRPr="00971F39">
        <w:t>61</w:t>
      </w:r>
      <w:r w:rsidRPr="00971F39">
        <w:rPr>
          <w:rStyle w:val="FontStyle13"/>
        </w:rPr>
        <w:t>)</w:t>
      </w:r>
    </w:p>
    <w:p w:rsidR="0057591F" w:rsidRPr="00971F39" w:rsidRDefault="00F241D0" w:rsidP="007A68EA">
      <w:pPr>
        <w:ind w:left="426"/>
        <w:jc w:val="center"/>
      </w:pPr>
      <w:r w:rsidRPr="00971F39">
        <w:t xml:space="preserve">Наименование организации заказчика: </w:t>
      </w:r>
      <w:r w:rsidR="004F30A9" w:rsidRPr="00971F39">
        <w:rPr>
          <w:u w:val="single"/>
        </w:rPr>
        <w:t xml:space="preserve">Куйбышевской </w:t>
      </w:r>
      <w:r w:rsidR="00F70626" w:rsidRPr="00971F39">
        <w:rPr>
          <w:u w:val="single"/>
        </w:rPr>
        <w:t>д</w:t>
      </w:r>
      <w:r w:rsidR="009B68F5" w:rsidRPr="00971F39">
        <w:rPr>
          <w:u w:val="single"/>
        </w:rPr>
        <w:t>ирекции</w:t>
      </w:r>
      <w:r w:rsidR="00F70626" w:rsidRPr="00971F39">
        <w:rPr>
          <w:u w:val="single"/>
        </w:rPr>
        <w:t xml:space="preserve"> </w:t>
      </w:r>
      <w:r w:rsidRPr="00971F39">
        <w:rPr>
          <w:u w:val="single"/>
        </w:rPr>
        <w:t>по энергообеспечению – структурного подразделения Трансэнерго – филиала ОАО «РЖД</w:t>
      </w:r>
      <w:r w:rsidRPr="00971F39">
        <w:t>».</w:t>
      </w:r>
    </w:p>
    <w:p w:rsidR="0057591F" w:rsidRPr="00971F39" w:rsidRDefault="0057591F" w:rsidP="00F241D0">
      <w:pPr>
        <w:jc w:val="center"/>
      </w:pPr>
    </w:p>
    <w:tbl>
      <w:tblPr>
        <w:tblpPr w:leftFromText="180" w:rightFromText="180" w:vertAnchor="text" w:horzAnchor="margin" w:tblpX="534" w:tblpY="150"/>
        <w:tblW w:w="10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3"/>
        <w:gridCol w:w="2390"/>
        <w:gridCol w:w="851"/>
        <w:gridCol w:w="950"/>
        <w:gridCol w:w="326"/>
        <w:gridCol w:w="1781"/>
        <w:gridCol w:w="30"/>
        <w:gridCol w:w="1516"/>
        <w:gridCol w:w="30"/>
        <w:gridCol w:w="1517"/>
        <w:gridCol w:w="30"/>
        <w:gridCol w:w="111"/>
      </w:tblGrid>
      <w:tr w:rsidR="00F241D0" w:rsidRPr="00971F39" w:rsidTr="0057591F">
        <w:trPr>
          <w:gridAfter w:val="2"/>
          <w:wAfter w:w="141" w:type="dxa"/>
          <w:trHeight w:val="252"/>
        </w:trPr>
        <w:tc>
          <w:tcPr>
            <w:tcW w:w="553" w:type="dxa"/>
            <w:vMerge w:val="restart"/>
          </w:tcPr>
          <w:p w:rsidR="00F241D0" w:rsidRPr="00971F39" w:rsidRDefault="00F241D0" w:rsidP="0057591F">
            <w:pPr>
              <w:jc w:val="center"/>
              <w:rPr>
                <w:sz w:val="20"/>
              </w:rPr>
            </w:pPr>
            <w:r w:rsidRPr="00971F39">
              <w:rPr>
                <w:sz w:val="20"/>
                <w:szCs w:val="22"/>
              </w:rPr>
              <w:t>№ п/п</w:t>
            </w:r>
          </w:p>
        </w:tc>
        <w:tc>
          <w:tcPr>
            <w:tcW w:w="2390" w:type="dxa"/>
            <w:vMerge w:val="restart"/>
          </w:tcPr>
          <w:p w:rsidR="00F241D0" w:rsidRPr="00971F39" w:rsidRDefault="00F241D0" w:rsidP="0057591F">
            <w:pPr>
              <w:jc w:val="center"/>
              <w:rPr>
                <w:sz w:val="20"/>
              </w:rPr>
            </w:pPr>
            <w:r w:rsidRPr="00971F39">
              <w:rPr>
                <w:sz w:val="20"/>
                <w:szCs w:val="22"/>
              </w:rPr>
              <w:t>Перечень выполняемых работ</w:t>
            </w:r>
          </w:p>
        </w:tc>
        <w:tc>
          <w:tcPr>
            <w:tcW w:w="851" w:type="dxa"/>
            <w:vMerge w:val="restart"/>
          </w:tcPr>
          <w:p w:rsidR="00F241D0" w:rsidRPr="00971F39" w:rsidRDefault="00F241D0" w:rsidP="0057591F">
            <w:pPr>
              <w:jc w:val="center"/>
              <w:rPr>
                <w:sz w:val="20"/>
              </w:rPr>
            </w:pPr>
            <w:r w:rsidRPr="00971F39">
              <w:rPr>
                <w:sz w:val="20"/>
                <w:szCs w:val="22"/>
              </w:rPr>
              <w:t>Характеристика проектируемого объекта</w:t>
            </w:r>
          </w:p>
        </w:tc>
        <w:tc>
          <w:tcPr>
            <w:tcW w:w="1276" w:type="dxa"/>
            <w:gridSpan w:val="2"/>
            <w:vMerge w:val="restart"/>
          </w:tcPr>
          <w:p w:rsidR="00F241D0" w:rsidRPr="00971F39" w:rsidRDefault="00F241D0" w:rsidP="0057591F">
            <w:pPr>
              <w:jc w:val="center"/>
              <w:rPr>
                <w:sz w:val="20"/>
              </w:rPr>
            </w:pPr>
            <w:r w:rsidRPr="00971F39">
              <w:rPr>
                <w:sz w:val="20"/>
                <w:szCs w:val="22"/>
              </w:rPr>
              <w:t>Ссылка на номера смет по формам №2-П и №3-П</w:t>
            </w:r>
          </w:p>
        </w:tc>
        <w:tc>
          <w:tcPr>
            <w:tcW w:w="4874" w:type="dxa"/>
            <w:gridSpan w:val="5"/>
          </w:tcPr>
          <w:p w:rsidR="00F241D0" w:rsidRPr="00971F39" w:rsidRDefault="00F241D0" w:rsidP="0057591F">
            <w:pPr>
              <w:jc w:val="center"/>
              <w:rPr>
                <w:sz w:val="20"/>
              </w:rPr>
            </w:pPr>
            <w:r w:rsidRPr="00971F39">
              <w:rPr>
                <w:sz w:val="20"/>
                <w:szCs w:val="22"/>
              </w:rPr>
              <w:t>Стоимость работ (руб.)</w:t>
            </w:r>
          </w:p>
        </w:tc>
      </w:tr>
      <w:tr w:rsidR="00F241D0" w:rsidRPr="00971F39" w:rsidTr="0057591F">
        <w:trPr>
          <w:gridAfter w:val="2"/>
          <w:wAfter w:w="141" w:type="dxa"/>
          <w:trHeight w:val="145"/>
        </w:trPr>
        <w:tc>
          <w:tcPr>
            <w:tcW w:w="553" w:type="dxa"/>
            <w:vMerge/>
            <w:vAlign w:val="center"/>
          </w:tcPr>
          <w:p w:rsidR="00F241D0" w:rsidRPr="00971F39" w:rsidRDefault="00F241D0" w:rsidP="0057591F">
            <w:pPr>
              <w:jc w:val="center"/>
              <w:rPr>
                <w:sz w:val="20"/>
              </w:rPr>
            </w:pPr>
          </w:p>
        </w:tc>
        <w:tc>
          <w:tcPr>
            <w:tcW w:w="2390" w:type="dxa"/>
            <w:vMerge/>
            <w:vAlign w:val="center"/>
          </w:tcPr>
          <w:p w:rsidR="00F241D0" w:rsidRPr="00971F39" w:rsidRDefault="00F241D0" w:rsidP="0057591F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:rsidR="00F241D0" w:rsidRPr="00971F39" w:rsidRDefault="00F241D0" w:rsidP="0057591F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F241D0" w:rsidRPr="00971F39" w:rsidRDefault="00F241D0" w:rsidP="0057591F">
            <w:pPr>
              <w:jc w:val="center"/>
              <w:rPr>
                <w:sz w:val="20"/>
              </w:rPr>
            </w:pPr>
          </w:p>
        </w:tc>
        <w:tc>
          <w:tcPr>
            <w:tcW w:w="1781" w:type="dxa"/>
            <w:vAlign w:val="center"/>
          </w:tcPr>
          <w:p w:rsidR="00F241D0" w:rsidRPr="00971F39" w:rsidRDefault="00F241D0" w:rsidP="0057591F">
            <w:pPr>
              <w:jc w:val="center"/>
              <w:rPr>
                <w:sz w:val="20"/>
              </w:rPr>
            </w:pPr>
            <w:r w:rsidRPr="00971F39">
              <w:rPr>
                <w:sz w:val="20"/>
                <w:szCs w:val="22"/>
              </w:rPr>
              <w:t>Изыскательских</w:t>
            </w:r>
          </w:p>
        </w:tc>
        <w:tc>
          <w:tcPr>
            <w:tcW w:w="1546" w:type="dxa"/>
            <w:gridSpan w:val="2"/>
            <w:vAlign w:val="center"/>
          </w:tcPr>
          <w:p w:rsidR="00F241D0" w:rsidRPr="00971F39" w:rsidRDefault="00F241D0" w:rsidP="0057591F">
            <w:pPr>
              <w:jc w:val="center"/>
              <w:rPr>
                <w:sz w:val="20"/>
              </w:rPr>
            </w:pPr>
            <w:r w:rsidRPr="00971F39">
              <w:rPr>
                <w:sz w:val="20"/>
                <w:szCs w:val="22"/>
              </w:rPr>
              <w:t>Проектных</w:t>
            </w:r>
          </w:p>
        </w:tc>
        <w:tc>
          <w:tcPr>
            <w:tcW w:w="1547" w:type="dxa"/>
            <w:gridSpan w:val="2"/>
            <w:vAlign w:val="center"/>
          </w:tcPr>
          <w:p w:rsidR="00F241D0" w:rsidRPr="00971F39" w:rsidRDefault="00F241D0" w:rsidP="0057591F">
            <w:pPr>
              <w:jc w:val="center"/>
              <w:rPr>
                <w:sz w:val="20"/>
              </w:rPr>
            </w:pPr>
            <w:r w:rsidRPr="00971F39">
              <w:rPr>
                <w:sz w:val="20"/>
                <w:szCs w:val="22"/>
              </w:rPr>
              <w:t>Всего</w:t>
            </w:r>
          </w:p>
        </w:tc>
      </w:tr>
      <w:tr w:rsidR="00F241D0" w:rsidRPr="00971F39" w:rsidTr="0057591F">
        <w:trPr>
          <w:gridAfter w:val="2"/>
          <w:wAfter w:w="141" w:type="dxa"/>
          <w:trHeight w:val="252"/>
        </w:trPr>
        <w:tc>
          <w:tcPr>
            <w:tcW w:w="553" w:type="dxa"/>
            <w:vAlign w:val="center"/>
          </w:tcPr>
          <w:p w:rsidR="00F241D0" w:rsidRPr="00971F39" w:rsidRDefault="00F241D0" w:rsidP="0057591F">
            <w:pPr>
              <w:jc w:val="center"/>
              <w:rPr>
                <w:sz w:val="20"/>
              </w:rPr>
            </w:pPr>
            <w:r w:rsidRPr="00971F39">
              <w:rPr>
                <w:sz w:val="20"/>
                <w:szCs w:val="22"/>
              </w:rPr>
              <w:t>1</w:t>
            </w:r>
          </w:p>
        </w:tc>
        <w:tc>
          <w:tcPr>
            <w:tcW w:w="2390" w:type="dxa"/>
            <w:vAlign w:val="center"/>
          </w:tcPr>
          <w:p w:rsidR="00F241D0" w:rsidRPr="00971F39" w:rsidRDefault="00F241D0" w:rsidP="0057591F">
            <w:pPr>
              <w:jc w:val="center"/>
              <w:rPr>
                <w:sz w:val="20"/>
              </w:rPr>
            </w:pPr>
            <w:r w:rsidRPr="00971F39">
              <w:rPr>
                <w:sz w:val="20"/>
                <w:szCs w:val="22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241D0" w:rsidRPr="00971F39" w:rsidRDefault="00F241D0" w:rsidP="0057591F">
            <w:pPr>
              <w:jc w:val="center"/>
              <w:rPr>
                <w:sz w:val="20"/>
              </w:rPr>
            </w:pPr>
            <w:r w:rsidRPr="00971F39">
              <w:rPr>
                <w:sz w:val="20"/>
                <w:szCs w:val="22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:rsidR="00F241D0" w:rsidRPr="00971F39" w:rsidRDefault="00F241D0" w:rsidP="0057591F">
            <w:pPr>
              <w:jc w:val="center"/>
              <w:rPr>
                <w:sz w:val="20"/>
              </w:rPr>
            </w:pPr>
            <w:r w:rsidRPr="00971F39">
              <w:rPr>
                <w:sz w:val="20"/>
                <w:szCs w:val="22"/>
              </w:rPr>
              <w:t>4</w:t>
            </w:r>
          </w:p>
        </w:tc>
        <w:tc>
          <w:tcPr>
            <w:tcW w:w="1781" w:type="dxa"/>
            <w:vAlign w:val="center"/>
          </w:tcPr>
          <w:p w:rsidR="00F241D0" w:rsidRPr="00971F39" w:rsidRDefault="00F241D0" w:rsidP="0057591F">
            <w:pPr>
              <w:jc w:val="center"/>
              <w:rPr>
                <w:sz w:val="20"/>
              </w:rPr>
            </w:pPr>
            <w:r w:rsidRPr="00971F39">
              <w:rPr>
                <w:sz w:val="20"/>
                <w:szCs w:val="22"/>
              </w:rPr>
              <w:t>5</w:t>
            </w:r>
          </w:p>
        </w:tc>
        <w:tc>
          <w:tcPr>
            <w:tcW w:w="1546" w:type="dxa"/>
            <w:gridSpan w:val="2"/>
            <w:vAlign w:val="center"/>
          </w:tcPr>
          <w:p w:rsidR="00F241D0" w:rsidRPr="00971F39" w:rsidRDefault="00F241D0" w:rsidP="0057591F">
            <w:pPr>
              <w:jc w:val="center"/>
              <w:rPr>
                <w:sz w:val="20"/>
              </w:rPr>
            </w:pPr>
            <w:r w:rsidRPr="00971F39">
              <w:rPr>
                <w:sz w:val="20"/>
                <w:szCs w:val="22"/>
              </w:rPr>
              <w:t>6</w:t>
            </w:r>
          </w:p>
        </w:tc>
        <w:tc>
          <w:tcPr>
            <w:tcW w:w="1547" w:type="dxa"/>
            <w:gridSpan w:val="2"/>
            <w:vAlign w:val="center"/>
          </w:tcPr>
          <w:p w:rsidR="00F241D0" w:rsidRPr="00971F39" w:rsidRDefault="00F241D0" w:rsidP="0057591F">
            <w:pPr>
              <w:jc w:val="center"/>
              <w:rPr>
                <w:sz w:val="20"/>
              </w:rPr>
            </w:pPr>
            <w:r w:rsidRPr="00971F39">
              <w:rPr>
                <w:sz w:val="20"/>
                <w:szCs w:val="22"/>
              </w:rPr>
              <w:t>7</w:t>
            </w:r>
          </w:p>
        </w:tc>
      </w:tr>
      <w:tr w:rsidR="00A90EB1" w:rsidRPr="00971F39" w:rsidTr="00482ECE">
        <w:trPr>
          <w:gridAfter w:val="2"/>
          <w:wAfter w:w="141" w:type="dxa"/>
          <w:trHeight w:val="346"/>
        </w:trPr>
        <w:tc>
          <w:tcPr>
            <w:tcW w:w="553" w:type="dxa"/>
            <w:vAlign w:val="center"/>
          </w:tcPr>
          <w:p w:rsidR="00A90EB1" w:rsidRPr="00971F39" w:rsidRDefault="00A90EB1" w:rsidP="00A90EB1">
            <w:pPr>
              <w:jc w:val="center"/>
              <w:rPr>
                <w:sz w:val="20"/>
              </w:rPr>
            </w:pPr>
            <w:r w:rsidRPr="00971F39">
              <w:rPr>
                <w:sz w:val="20"/>
              </w:rPr>
              <w:t>1</w:t>
            </w:r>
          </w:p>
        </w:tc>
        <w:tc>
          <w:tcPr>
            <w:tcW w:w="2390" w:type="dxa"/>
            <w:tcBorders>
              <w:right w:val="single" w:sz="4" w:space="0" w:color="auto"/>
            </w:tcBorders>
            <w:vAlign w:val="center"/>
          </w:tcPr>
          <w:p w:rsidR="00A90EB1" w:rsidRPr="00971F39" w:rsidRDefault="00A90EB1" w:rsidP="00A90EB1">
            <w:pPr>
              <w:rPr>
                <w:sz w:val="20"/>
              </w:rPr>
            </w:pPr>
            <w:r w:rsidRPr="00971F39">
              <w:rPr>
                <w:sz w:val="20"/>
              </w:rPr>
              <w:t xml:space="preserve">Обследование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EB1" w:rsidRPr="00971F39" w:rsidRDefault="00A90EB1" w:rsidP="00A90EB1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vAlign w:val="center"/>
          </w:tcPr>
          <w:p w:rsidR="00A90EB1" w:rsidRPr="00971F39" w:rsidRDefault="00A90EB1" w:rsidP="00A90EB1">
            <w:pPr>
              <w:jc w:val="center"/>
              <w:rPr>
                <w:sz w:val="20"/>
              </w:rPr>
            </w:pPr>
            <w:r w:rsidRPr="00971F39">
              <w:rPr>
                <w:sz w:val="20"/>
              </w:rPr>
              <w:t>Смета №1, 3п</w:t>
            </w:r>
          </w:p>
        </w:tc>
        <w:tc>
          <w:tcPr>
            <w:tcW w:w="1781" w:type="dxa"/>
            <w:vAlign w:val="center"/>
          </w:tcPr>
          <w:p w:rsidR="00A90EB1" w:rsidRPr="00971F39" w:rsidRDefault="00A90EB1" w:rsidP="00A90EB1">
            <w:pPr>
              <w:jc w:val="center"/>
            </w:pPr>
            <w:r w:rsidRPr="00971F39">
              <w:rPr>
                <w:sz w:val="22"/>
              </w:rPr>
              <w:t>199 829,00</w:t>
            </w:r>
          </w:p>
        </w:tc>
        <w:tc>
          <w:tcPr>
            <w:tcW w:w="1546" w:type="dxa"/>
            <w:gridSpan w:val="2"/>
            <w:vAlign w:val="center"/>
          </w:tcPr>
          <w:p w:rsidR="00A90EB1" w:rsidRPr="00971F39" w:rsidRDefault="00A90EB1" w:rsidP="00A90EB1">
            <w:pPr>
              <w:jc w:val="center"/>
            </w:pPr>
            <w:r w:rsidRPr="00971F39">
              <w:rPr>
                <w:sz w:val="22"/>
              </w:rPr>
              <w:t>0,00</w:t>
            </w:r>
          </w:p>
        </w:tc>
        <w:tc>
          <w:tcPr>
            <w:tcW w:w="1547" w:type="dxa"/>
            <w:gridSpan w:val="2"/>
            <w:vAlign w:val="center"/>
          </w:tcPr>
          <w:p w:rsidR="00A90EB1" w:rsidRPr="00971F39" w:rsidRDefault="00A90EB1" w:rsidP="00A90EB1">
            <w:pPr>
              <w:jc w:val="center"/>
            </w:pPr>
            <w:r w:rsidRPr="00971F39">
              <w:rPr>
                <w:sz w:val="22"/>
              </w:rPr>
              <w:t>199 829,00</w:t>
            </w:r>
          </w:p>
        </w:tc>
      </w:tr>
      <w:tr w:rsidR="00A90EB1" w:rsidRPr="00971F39" w:rsidTr="00482ECE">
        <w:trPr>
          <w:gridAfter w:val="2"/>
          <w:wAfter w:w="141" w:type="dxa"/>
          <w:trHeight w:val="346"/>
        </w:trPr>
        <w:tc>
          <w:tcPr>
            <w:tcW w:w="553" w:type="dxa"/>
            <w:vAlign w:val="center"/>
          </w:tcPr>
          <w:p w:rsidR="00A90EB1" w:rsidRPr="00971F39" w:rsidRDefault="00A90EB1" w:rsidP="00A90EB1">
            <w:pPr>
              <w:jc w:val="center"/>
              <w:rPr>
                <w:sz w:val="20"/>
              </w:rPr>
            </w:pPr>
            <w:r w:rsidRPr="00971F39">
              <w:rPr>
                <w:sz w:val="20"/>
              </w:rPr>
              <w:t>2</w:t>
            </w:r>
          </w:p>
        </w:tc>
        <w:tc>
          <w:tcPr>
            <w:tcW w:w="2390" w:type="dxa"/>
            <w:tcBorders>
              <w:right w:val="single" w:sz="4" w:space="0" w:color="auto"/>
            </w:tcBorders>
            <w:vAlign w:val="center"/>
          </w:tcPr>
          <w:p w:rsidR="00A90EB1" w:rsidRPr="00971F39" w:rsidRDefault="00A90EB1" w:rsidP="00A90EB1">
            <w:pPr>
              <w:rPr>
                <w:sz w:val="20"/>
              </w:rPr>
            </w:pPr>
            <w:r w:rsidRPr="00971F39">
              <w:rPr>
                <w:sz w:val="20"/>
              </w:rPr>
              <w:t>Рабочая документация. Электротехническая часть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EB1" w:rsidRPr="00971F39" w:rsidRDefault="00A90EB1" w:rsidP="00A90EB1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vAlign w:val="center"/>
          </w:tcPr>
          <w:p w:rsidR="00A90EB1" w:rsidRPr="00971F39" w:rsidRDefault="00A90EB1" w:rsidP="00A90EB1">
            <w:pPr>
              <w:jc w:val="center"/>
              <w:rPr>
                <w:sz w:val="20"/>
              </w:rPr>
            </w:pPr>
            <w:r w:rsidRPr="00971F39">
              <w:rPr>
                <w:sz w:val="20"/>
              </w:rPr>
              <w:t>Смета №3, 2п</w:t>
            </w:r>
          </w:p>
        </w:tc>
        <w:tc>
          <w:tcPr>
            <w:tcW w:w="1781" w:type="dxa"/>
            <w:vAlign w:val="center"/>
          </w:tcPr>
          <w:p w:rsidR="00A90EB1" w:rsidRPr="00971F39" w:rsidRDefault="00A90EB1" w:rsidP="00A90EB1">
            <w:pPr>
              <w:jc w:val="center"/>
            </w:pPr>
            <w:r w:rsidRPr="00971F39">
              <w:rPr>
                <w:sz w:val="22"/>
              </w:rPr>
              <w:t>0,00</w:t>
            </w:r>
          </w:p>
        </w:tc>
        <w:tc>
          <w:tcPr>
            <w:tcW w:w="1546" w:type="dxa"/>
            <w:gridSpan w:val="2"/>
            <w:vAlign w:val="center"/>
          </w:tcPr>
          <w:p w:rsidR="00A90EB1" w:rsidRPr="00971F39" w:rsidRDefault="00A90EB1" w:rsidP="00A90EB1">
            <w:pPr>
              <w:jc w:val="center"/>
            </w:pPr>
            <w:r w:rsidRPr="00971F39">
              <w:rPr>
                <w:sz w:val="22"/>
              </w:rPr>
              <w:t>1 384 014,00</w:t>
            </w:r>
          </w:p>
        </w:tc>
        <w:tc>
          <w:tcPr>
            <w:tcW w:w="1547" w:type="dxa"/>
            <w:gridSpan w:val="2"/>
            <w:vAlign w:val="center"/>
          </w:tcPr>
          <w:p w:rsidR="00A90EB1" w:rsidRPr="00971F39" w:rsidRDefault="00A90EB1" w:rsidP="00A90EB1">
            <w:pPr>
              <w:jc w:val="center"/>
            </w:pPr>
            <w:r w:rsidRPr="00971F39">
              <w:rPr>
                <w:sz w:val="22"/>
              </w:rPr>
              <w:t>1 384 014,00</w:t>
            </w:r>
          </w:p>
        </w:tc>
      </w:tr>
      <w:tr w:rsidR="00A90EB1" w:rsidRPr="00971F39" w:rsidTr="00482ECE">
        <w:trPr>
          <w:gridAfter w:val="2"/>
          <w:wAfter w:w="141" w:type="dxa"/>
          <w:trHeight w:val="346"/>
        </w:trPr>
        <w:tc>
          <w:tcPr>
            <w:tcW w:w="553" w:type="dxa"/>
            <w:vAlign w:val="center"/>
          </w:tcPr>
          <w:p w:rsidR="00A90EB1" w:rsidRPr="00971F39" w:rsidRDefault="00A90EB1" w:rsidP="00A90EB1">
            <w:pPr>
              <w:jc w:val="center"/>
              <w:rPr>
                <w:sz w:val="20"/>
              </w:rPr>
            </w:pPr>
            <w:r w:rsidRPr="00971F39">
              <w:rPr>
                <w:sz w:val="20"/>
              </w:rPr>
              <w:t>3</w:t>
            </w:r>
          </w:p>
        </w:tc>
        <w:tc>
          <w:tcPr>
            <w:tcW w:w="2390" w:type="dxa"/>
            <w:tcBorders>
              <w:right w:val="single" w:sz="4" w:space="0" w:color="auto"/>
            </w:tcBorders>
            <w:vAlign w:val="center"/>
          </w:tcPr>
          <w:p w:rsidR="00A90EB1" w:rsidRPr="00971F39" w:rsidRDefault="00A90EB1" w:rsidP="00A90EB1">
            <w:pPr>
              <w:rPr>
                <w:sz w:val="20"/>
              </w:rPr>
            </w:pPr>
            <w:r w:rsidRPr="00971F39">
              <w:rPr>
                <w:sz w:val="20"/>
              </w:rPr>
              <w:t>Инженерно-геодезические изыскания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EB1" w:rsidRPr="00971F39" w:rsidRDefault="00A90EB1" w:rsidP="00A90EB1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vAlign w:val="center"/>
          </w:tcPr>
          <w:p w:rsidR="00A90EB1" w:rsidRPr="00971F39" w:rsidRDefault="00A90EB1" w:rsidP="00A90EB1">
            <w:pPr>
              <w:jc w:val="center"/>
              <w:rPr>
                <w:sz w:val="20"/>
              </w:rPr>
            </w:pPr>
            <w:r w:rsidRPr="00971F39">
              <w:rPr>
                <w:sz w:val="20"/>
              </w:rPr>
              <w:t>Смета №2, 2п</w:t>
            </w:r>
          </w:p>
        </w:tc>
        <w:tc>
          <w:tcPr>
            <w:tcW w:w="1781" w:type="dxa"/>
            <w:vAlign w:val="center"/>
          </w:tcPr>
          <w:p w:rsidR="00A90EB1" w:rsidRPr="00971F39" w:rsidRDefault="00A90EB1" w:rsidP="00A90EB1">
            <w:pPr>
              <w:jc w:val="center"/>
            </w:pPr>
            <w:r w:rsidRPr="00971F39">
              <w:rPr>
                <w:sz w:val="22"/>
              </w:rPr>
              <w:t>419 441,70</w:t>
            </w:r>
          </w:p>
        </w:tc>
        <w:tc>
          <w:tcPr>
            <w:tcW w:w="1546" w:type="dxa"/>
            <w:gridSpan w:val="2"/>
            <w:vAlign w:val="center"/>
          </w:tcPr>
          <w:p w:rsidR="00A90EB1" w:rsidRPr="00971F39" w:rsidRDefault="00A90EB1" w:rsidP="00A90EB1">
            <w:pPr>
              <w:jc w:val="center"/>
            </w:pPr>
            <w:r w:rsidRPr="00971F39">
              <w:rPr>
                <w:sz w:val="22"/>
              </w:rPr>
              <w:t>0,00</w:t>
            </w:r>
          </w:p>
        </w:tc>
        <w:tc>
          <w:tcPr>
            <w:tcW w:w="1547" w:type="dxa"/>
            <w:gridSpan w:val="2"/>
            <w:vAlign w:val="center"/>
          </w:tcPr>
          <w:p w:rsidR="00A90EB1" w:rsidRPr="00971F39" w:rsidRDefault="00A90EB1" w:rsidP="00A90EB1">
            <w:pPr>
              <w:jc w:val="center"/>
            </w:pPr>
            <w:r w:rsidRPr="00971F39">
              <w:rPr>
                <w:sz w:val="22"/>
              </w:rPr>
              <w:t>419 441,70</w:t>
            </w:r>
          </w:p>
        </w:tc>
      </w:tr>
      <w:tr w:rsidR="00A90EB1" w:rsidRPr="00971F39" w:rsidTr="00482ECE">
        <w:trPr>
          <w:gridAfter w:val="2"/>
          <w:wAfter w:w="141" w:type="dxa"/>
          <w:trHeight w:val="346"/>
        </w:trPr>
        <w:tc>
          <w:tcPr>
            <w:tcW w:w="553" w:type="dxa"/>
            <w:vAlign w:val="center"/>
          </w:tcPr>
          <w:p w:rsidR="00A90EB1" w:rsidRPr="00971F39" w:rsidRDefault="00A90EB1" w:rsidP="00A90EB1">
            <w:pPr>
              <w:jc w:val="center"/>
              <w:rPr>
                <w:sz w:val="20"/>
              </w:rPr>
            </w:pPr>
            <w:r w:rsidRPr="00971F39">
              <w:rPr>
                <w:sz w:val="20"/>
              </w:rPr>
              <w:t>4</w:t>
            </w:r>
          </w:p>
        </w:tc>
        <w:tc>
          <w:tcPr>
            <w:tcW w:w="2390" w:type="dxa"/>
            <w:tcBorders>
              <w:right w:val="single" w:sz="4" w:space="0" w:color="auto"/>
            </w:tcBorders>
            <w:vAlign w:val="center"/>
          </w:tcPr>
          <w:p w:rsidR="00A90EB1" w:rsidRPr="00971F39" w:rsidRDefault="00A90EB1" w:rsidP="00A90EB1">
            <w:pPr>
              <w:rPr>
                <w:sz w:val="20"/>
              </w:rPr>
            </w:pPr>
            <w:r w:rsidRPr="00971F39">
              <w:rPr>
                <w:sz w:val="20"/>
              </w:rPr>
              <w:t>Инженерно-геологические изыскания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0EB1" w:rsidRPr="00971F39" w:rsidRDefault="00A90EB1" w:rsidP="00A90EB1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vAlign w:val="center"/>
          </w:tcPr>
          <w:p w:rsidR="00A90EB1" w:rsidRPr="00971F39" w:rsidRDefault="00A90EB1" w:rsidP="00A90EB1">
            <w:pPr>
              <w:jc w:val="center"/>
              <w:rPr>
                <w:sz w:val="20"/>
              </w:rPr>
            </w:pPr>
            <w:r w:rsidRPr="00971F39">
              <w:rPr>
                <w:sz w:val="20"/>
              </w:rPr>
              <w:t>Смета №4, 2п</w:t>
            </w:r>
          </w:p>
        </w:tc>
        <w:tc>
          <w:tcPr>
            <w:tcW w:w="1781" w:type="dxa"/>
            <w:vAlign w:val="center"/>
          </w:tcPr>
          <w:p w:rsidR="00A90EB1" w:rsidRPr="00971F39" w:rsidRDefault="00A90EB1" w:rsidP="00A90EB1">
            <w:pPr>
              <w:jc w:val="center"/>
            </w:pPr>
            <w:r w:rsidRPr="00971F39">
              <w:rPr>
                <w:sz w:val="22"/>
              </w:rPr>
              <w:t>372 846,80</w:t>
            </w:r>
          </w:p>
        </w:tc>
        <w:tc>
          <w:tcPr>
            <w:tcW w:w="1546" w:type="dxa"/>
            <w:gridSpan w:val="2"/>
            <w:vAlign w:val="center"/>
          </w:tcPr>
          <w:p w:rsidR="00A90EB1" w:rsidRPr="00971F39" w:rsidRDefault="00A90EB1" w:rsidP="00A90EB1">
            <w:pPr>
              <w:jc w:val="center"/>
            </w:pPr>
            <w:r w:rsidRPr="00971F39">
              <w:rPr>
                <w:sz w:val="22"/>
              </w:rPr>
              <w:t>0,00</w:t>
            </w:r>
          </w:p>
        </w:tc>
        <w:tc>
          <w:tcPr>
            <w:tcW w:w="1547" w:type="dxa"/>
            <w:gridSpan w:val="2"/>
            <w:vAlign w:val="center"/>
          </w:tcPr>
          <w:p w:rsidR="00A90EB1" w:rsidRPr="00971F39" w:rsidRDefault="00A90EB1" w:rsidP="00A90EB1">
            <w:pPr>
              <w:jc w:val="center"/>
            </w:pPr>
            <w:r w:rsidRPr="00971F39">
              <w:rPr>
                <w:sz w:val="22"/>
              </w:rPr>
              <w:t>372 846,80</w:t>
            </w:r>
          </w:p>
        </w:tc>
      </w:tr>
      <w:tr w:rsidR="00B37404" w:rsidRPr="00971F39" w:rsidTr="00F60617">
        <w:trPr>
          <w:gridAfter w:val="1"/>
          <w:wAfter w:w="111" w:type="dxa"/>
          <w:trHeight w:val="301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04" w:rsidRPr="00971F39" w:rsidRDefault="00B37404" w:rsidP="00B37404">
            <w:pPr>
              <w:jc w:val="center"/>
              <w:rPr>
                <w:color w:val="FF0000"/>
                <w:sz w:val="20"/>
              </w:rPr>
            </w:pPr>
          </w:p>
        </w:tc>
        <w:tc>
          <w:tcPr>
            <w:tcW w:w="4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04" w:rsidRPr="00971F39" w:rsidRDefault="00B37404" w:rsidP="00B37404">
            <w:pPr>
              <w:rPr>
                <w:b/>
                <w:sz w:val="20"/>
              </w:rPr>
            </w:pPr>
            <w:r w:rsidRPr="00971F39">
              <w:rPr>
                <w:b/>
                <w:sz w:val="20"/>
                <w:szCs w:val="22"/>
              </w:rPr>
              <w:t>Итого:</w:t>
            </w:r>
          </w:p>
          <w:p w:rsidR="00B37404" w:rsidRPr="00971F39" w:rsidRDefault="00B37404" w:rsidP="00B37404">
            <w:pPr>
              <w:jc w:val="center"/>
              <w:rPr>
                <w:sz w:val="20"/>
              </w:rPr>
            </w:pPr>
            <w:r w:rsidRPr="00971F39">
              <w:rPr>
                <w:sz w:val="20"/>
              </w:rPr>
              <w:t> </w:t>
            </w: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04" w:rsidRPr="00971F39" w:rsidRDefault="00A90EB1" w:rsidP="00A90EB1">
            <w:pPr>
              <w:jc w:val="center"/>
              <w:rPr>
                <w:b/>
                <w:bCs/>
              </w:rPr>
            </w:pPr>
            <w:r w:rsidRPr="00971F39">
              <w:rPr>
                <w:b/>
                <w:bCs/>
              </w:rPr>
              <w:t>992 117,50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04" w:rsidRPr="00971F39" w:rsidRDefault="00482ECE" w:rsidP="00F60617">
            <w:pPr>
              <w:jc w:val="center"/>
              <w:rPr>
                <w:b/>
              </w:rPr>
            </w:pPr>
            <w:r w:rsidRPr="00971F39">
              <w:rPr>
                <w:b/>
                <w:sz w:val="22"/>
              </w:rPr>
              <w:t>1 384 014,00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04" w:rsidRPr="00971F39" w:rsidRDefault="00A90EB1" w:rsidP="00F60617">
            <w:pPr>
              <w:jc w:val="center"/>
              <w:rPr>
                <w:b/>
                <w:bCs/>
              </w:rPr>
            </w:pPr>
            <w:r w:rsidRPr="00971F39">
              <w:rPr>
                <w:b/>
                <w:bCs/>
              </w:rPr>
              <w:t>2 376 131,50</w:t>
            </w:r>
          </w:p>
        </w:tc>
      </w:tr>
      <w:tr w:rsidR="00B37404" w:rsidRPr="00971F39" w:rsidTr="00F60617">
        <w:trPr>
          <w:gridAfter w:val="1"/>
          <w:wAfter w:w="111" w:type="dxa"/>
          <w:trHeight w:val="277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04" w:rsidRPr="00971F39" w:rsidRDefault="00B37404" w:rsidP="00B37404">
            <w:pPr>
              <w:jc w:val="center"/>
              <w:rPr>
                <w:color w:val="FF0000"/>
                <w:sz w:val="20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04" w:rsidRPr="00971F39" w:rsidRDefault="00B37404" w:rsidP="00B37404">
            <w:pPr>
              <w:rPr>
                <w:b/>
                <w:bCs/>
                <w:sz w:val="20"/>
              </w:rPr>
            </w:pPr>
            <w:r w:rsidRPr="00971F39">
              <w:rPr>
                <w:b/>
                <w:bCs/>
                <w:sz w:val="20"/>
              </w:rPr>
              <w:t>НДС 20%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04" w:rsidRPr="00971F39" w:rsidRDefault="00B37404" w:rsidP="00B37404">
            <w:pPr>
              <w:rPr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04" w:rsidRPr="00971F39" w:rsidRDefault="00B37404" w:rsidP="00B37404">
            <w:pPr>
              <w:jc w:val="center"/>
              <w:rPr>
                <w:sz w:val="20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04" w:rsidRPr="00971F39" w:rsidRDefault="00A90EB1" w:rsidP="00F60617">
            <w:pPr>
              <w:jc w:val="center"/>
              <w:rPr>
                <w:b/>
                <w:bCs/>
              </w:rPr>
            </w:pPr>
            <w:r w:rsidRPr="00971F39">
              <w:rPr>
                <w:b/>
                <w:bCs/>
              </w:rPr>
              <w:t>198 423,50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04" w:rsidRPr="00971F39" w:rsidRDefault="0058223B" w:rsidP="00F60617">
            <w:pPr>
              <w:jc w:val="center"/>
              <w:rPr>
                <w:b/>
                <w:bCs/>
              </w:rPr>
            </w:pPr>
            <w:r w:rsidRPr="00971F39">
              <w:rPr>
                <w:b/>
                <w:bCs/>
              </w:rPr>
              <w:t>276 802,80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04" w:rsidRPr="00971F39" w:rsidRDefault="00A90EB1" w:rsidP="00F60617">
            <w:pPr>
              <w:jc w:val="center"/>
              <w:rPr>
                <w:b/>
                <w:bCs/>
              </w:rPr>
            </w:pPr>
            <w:r w:rsidRPr="00971F39">
              <w:rPr>
                <w:b/>
                <w:bCs/>
              </w:rPr>
              <w:t>475 226,30</w:t>
            </w:r>
          </w:p>
        </w:tc>
      </w:tr>
      <w:tr w:rsidR="00B37404" w:rsidRPr="00971F39" w:rsidTr="00F60617">
        <w:trPr>
          <w:gridAfter w:val="1"/>
          <w:wAfter w:w="111" w:type="dxa"/>
          <w:trHeight w:val="277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04" w:rsidRPr="00971F39" w:rsidRDefault="00B37404" w:rsidP="00B37404">
            <w:pPr>
              <w:jc w:val="center"/>
              <w:rPr>
                <w:color w:val="FF0000"/>
                <w:sz w:val="20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404" w:rsidRPr="00971F39" w:rsidRDefault="00B37404" w:rsidP="00B37404">
            <w:pPr>
              <w:rPr>
                <w:b/>
                <w:bCs/>
                <w:sz w:val="20"/>
              </w:rPr>
            </w:pPr>
            <w:r w:rsidRPr="00971F39">
              <w:rPr>
                <w:b/>
                <w:bCs/>
                <w:sz w:val="20"/>
              </w:rPr>
              <w:t>ВСЕГО, включая НДС: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04" w:rsidRPr="00971F39" w:rsidRDefault="00B37404" w:rsidP="00B37404">
            <w:pPr>
              <w:rPr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04" w:rsidRPr="00971F39" w:rsidRDefault="00B37404" w:rsidP="00B37404">
            <w:pPr>
              <w:jc w:val="center"/>
              <w:rPr>
                <w:sz w:val="20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04" w:rsidRPr="00971F39" w:rsidRDefault="00A90EB1" w:rsidP="00F60617">
            <w:pPr>
              <w:jc w:val="center"/>
              <w:rPr>
                <w:b/>
                <w:bCs/>
              </w:rPr>
            </w:pPr>
            <w:r w:rsidRPr="00971F39">
              <w:rPr>
                <w:b/>
                <w:bCs/>
              </w:rPr>
              <w:t>1 190 541,00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04" w:rsidRPr="00971F39" w:rsidRDefault="0058223B" w:rsidP="00F60617">
            <w:pPr>
              <w:jc w:val="center"/>
              <w:rPr>
                <w:b/>
                <w:bCs/>
              </w:rPr>
            </w:pPr>
            <w:r w:rsidRPr="00971F39">
              <w:rPr>
                <w:b/>
                <w:bCs/>
              </w:rPr>
              <w:t>1 660 816,80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404" w:rsidRPr="00971F39" w:rsidRDefault="00A90EB1" w:rsidP="00F60617">
            <w:pPr>
              <w:jc w:val="center"/>
              <w:rPr>
                <w:b/>
                <w:bCs/>
              </w:rPr>
            </w:pPr>
            <w:r w:rsidRPr="00971F39">
              <w:rPr>
                <w:b/>
                <w:bCs/>
              </w:rPr>
              <w:t>2 851 357,80</w:t>
            </w:r>
          </w:p>
        </w:tc>
      </w:tr>
      <w:tr w:rsidR="00F241D0" w:rsidRPr="00971F39" w:rsidTr="0057591F">
        <w:trPr>
          <w:trHeight w:val="1666"/>
        </w:trPr>
        <w:tc>
          <w:tcPr>
            <w:tcW w:w="1008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pPr w:leftFromText="180" w:rightFromText="180" w:vertAnchor="text" w:horzAnchor="margin" w:tblpY="150"/>
              <w:tblW w:w="100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885"/>
              <w:gridCol w:w="5200"/>
            </w:tblGrid>
            <w:tr w:rsidR="00F241D0" w:rsidRPr="00971F39" w:rsidTr="00B750A5">
              <w:trPr>
                <w:trHeight w:val="277"/>
              </w:trPr>
              <w:tc>
                <w:tcPr>
                  <w:tcW w:w="48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241D0" w:rsidRPr="00971F39" w:rsidRDefault="00F241D0" w:rsidP="0057591F">
                  <w:pPr>
                    <w:jc w:val="center"/>
                  </w:pPr>
                </w:p>
              </w:tc>
              <w:tc>
                <w:tcPr>
                  <w:tcW w:w="52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241D0" w:rsidRPr="00971F39" w:rsidRDefault="00F241D0" w:rsidP="0057591F">
                  <w:pPr>
                    <w:jc w:val="center"/>
                    <w:rPr>
                      <w:color w:val="FF0000"/>
                    </w:rPr>
                  </w:pPr>
                </w:p>
              </w:tc>
            </w:tr>
          </w:tbl>
          <w:tbl>
            <w:tblPr>
              <w:tblW w:w="9755" w:type="dxa"/>
              <w:jc w:val="center"/>
              <w:tblLayout w:type="fixed"/>
              <w:tblLook w:val="04A0"/>
            </w:tblPr>
            <w:tblGrid>
              <w:gridCol w:w="4817"/>
              <w:gridCol w:w="4938"/>
            </w:tblGrid>
            <w:tr w:rsidR="00F241D0" w:rsidRPr="00971F39" w:rsidTr="00B750A5">
              <w:trPr>
                <w:trHeight w:val="343"/>
                <w:jc w:val="center"/>
              </w:trPr>
              <w:tc>
                <w:tcPr>
                  <w:tcW w:w="4817" w:type="dxa"/>
                </w:tcPr>
                <w:p w:rsidR="00F241D0" w:rsidRPr="00971F39" w:rsidRDefault="00F241D0" w:rsidP="001E5CB6">
                  <w:pPr>
                    <w:framePr w:hSpace="180" w:wrap="around" w:vAnchor="text" w:hAnchor="margin" w:x="534" w:y="150"/>
                    <w:widowControl w:val="0"/>
                    <w:suppressAutoHyphens/>
                    <w:spacing w:line="256" w:lineRule="auto"/>
                    <w:ind w:right="-18" w:firstLine="18"/>
                    <w:rPr>
                      <w:snapToGrid w:val="0"/>
                      <w:lang w:eastAsia="en-US"/>
                    </w:rPr>
                  </w:pPr>
                  <w:r w:rsidRPr="00971F39">
                    <w:rPr>
                      <w:snapToGrid w:val="0"/>
                      <w:lang w:eastAsia="en-US"/>
                    </w:rPr>
                    <w:t xml:space="preserve">Всего по сводной смете (руб.)    </w:t>
                  </w:r>
                </w:p>
                <w:p w:rsidR="00F241D0" w:rsidRPr="00971F39" w:rsidRDefault="00F241D0" w:rsidP="001E5CB6">
                  <w:pPr>
                    <w:framePr w:hSpace="180" w:wrap="around" w:vAnchor="text" w:hAnchor="margin" w:x="534" w:y="150"/>
                    <w:widowControl w:val="0"/>
                    <w:suppressAutoHyphens/>
                    <w:spacing w:line="256" w:lineRule="auto"/>
                    <w:ind w:right="-18" w:firstLine="18"/>
                    <w:rPr>
                      <w:snapToGrid w:val="0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4938" w:type="dxa"/>
                </w:tcPr>
                <w:p w:rsidR="00F241D0" w:rsidRPr="00971F39" w:rsidRDefault="00A90EB1" w:rsidP="001E5CB6">
                  <w:pPr>
                    <w:framePr w:hSpace="180" w:wrap="around" w:vAnchor="text" w:hAnchor="margin" w:x="534" w:y="150"/>
                    <w:widowControl w:val="0"/>
                    <w:suppressAutoHyphens/>
                    <w:spacing w:line="256" w:lineRule="auto"/>
                    <w:ind w:right="-18"/>
                  </w:pPr>
                  <w:r w:rsidRPr="00971F39">
                    <w:t>2 376 131 (Два миллиона триста семьдесят шесть тысяч сто тридцать один рубль 50 копеек)</w:t>
                  </w:r>
                  <w:r w:rsidR="00510F4E" w:rsidRPr="00971F39">
                    <w:t xml:space="preserve"> </w:t>
                  </w:r>
                  <w:r w:rsidR="00F241D0" w:rsidRPr="00971F39">
                    <w:t>без учета НДС 20%</w:t>
                  </w:r>
                  <w:r w:rsidR="00C761B8" w:rsidRPr="00971F39">
                    <w:t xml:space="preserve"> </w:t>
                  </w:r>
                </w:p>
              </w:tc>
            </w:tr>
          </w:tbl>
          <w:p w:rsidR="00F241D0" w:rsidRPr="00971F39" w:rsidRDefault="00F241D0" w:rsidP="0057591F">
            <w:pPr>
              <w:spacing w:line="360" w:lineRule="auto"/>
              <w:ind w:right="-5211"/>
            </w:pPr>
          </w:p>
        </w:tc>
      </w:tr>
      <w:tr w:rsidR="00F241D0" w:rsidRPr="00971F39" w:rsidTr="0057591F">
        <w:trPr>
          <w:trHeight w:val="277"/>
        </w:trPr>
        <w:tc>
          <w:tcPr>
            <w:tcW w:w="47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241D0" w:rsidRPr="00971F39" w:rsidRDefault="00F241D0" w:rsidP="0057591F">
            <w:pPr>
              <w:jc w:val="center"/>
            </w:pPr>
          </w:p>
        </w:tc>
        <w:tc>
          <w:tcPr>
            <w:tcW w:w="534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241D0" w:rsidRPr="00971F39" w:rsidRDefault="00F241D0" w:rsidP="0057591F">
            <w:pPr>
              <w:jc w:val="center"/>
              <w:rPr>
                <w:color w:val="FF0000"/>
              </w:rPr>
            </w:pPr>
          </w:p>
        </w:tc>
      </w:tr>
    </w:tbl>
    <w:tbl>
      <w:tblPr>
        <w:tblW w:w="10319" w:type="dxa"/>
        <w:jc w:val="center"/>
        <w:tblLayout w:type="fixed"/>
        <w:tblLook w:val="04A0"/>
      </w:tblPr>
      <w:tblGrid>
        <w:gridCol w:w="4867"/>
        <w:gridCol w:w="5452"/>
      </w:tblGrid>
      <w:tr w:rsidR="00F241D0" w:rsidRPr="00971F39" w:rsidTr="00B750A5">
        <w:trPr>
          <w:trHeight w:val="357"/>
          <w:jc w:val="center"/>
        </w:trPr>
        <w:tc>
          <w:tcPr>
            <w:tcW w:w="4867" w:type="dxa"/>
          </w:tcPr>
          <w:p w:rsidR="00F241D0" w:rsidRPr="00971F39" w:rsidRDefault="00F241D0" w:rsidP="003E43D0">
            <w:pPr>
              <w:widowControl w:val="0"/>
              <w:suppressAutoHyphens/>
              <w:spacing w:line="256" w:lineRule="auto"/>
              <w:ind w:right="-18"/>
              <w:rPr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5452" w:type="dxa"/>
          </w:tcPr>
          <w:p w:rsidR="00F241D0" w:rsidRPr="00971F39" w:rsidRDefault="00F241D0" w:rsidP="003E43D0">
            <w:pPr>
              <w:widowControl w:val="0"/>
              <w:suppressAutoHyphens/>
              <w:spacing w:line="256" w:lineRule="auto"/>
              <w:ind w:right="-18"/>
              <w:rPr>
                <w:snapToGrid w:val="0"/>
                <w:sz w:val="28"/>
                <w:szCs w:val="28"/>
                <w:lang w:eastAsia="en-US"/>
              </w:rPr>
            </w:pPr>
          </w:p>
        </w:tc>
      </w:tr>
      <w:tr w:rsidR="00DA1C4E" w:rsidRPr="00971F39" w:rsidTr="00B750A5">
        <w:trPr>
          <w:trHeight w:val="355"/>
          <w:jc w:val="center"/>
        </w:trPr>
        <w:tc>
          <w:tcPr>
            <w:tcW w:w="4867" w:type="dxa"/>
            <w:hideMark/>
          </w:tcPr>
          <w:p w:rsidR="00DA1C4E" w:rsidRPr="00971F39" w:rsidRDefault="00DA1C4E" w:rsidP="00DA1C4E">
            <w:pPr>
              <w:widowControl w:val="0"/>
              <w:shd w:val="clear" w:color="auto" w:fill="FFFFFF" w:themeFill="background1"/>
              <w:suppressAutoHyphens/>
              <w:spacing w:line="256" w:lineRule="auto"/>
              <w:ind w:right="-18" w:firstLine="18"/>
              <w:rPr>
                <w:b/>
                <w:snapToGrid w:val="0"/>
                <w:sz w:val="28"/>
                <w:szCs w:val="28"/>
                <w:lang w:eastAsia="en-US"/>
              </w:rPr>
            </w:pPr>
            <w:r w:rsidRPr="00971F39">
              <w:rPr>
                <w:b/>
                <w:snapToGrid w:val="0"/>
                <w:sz w:val="28"/>
                <w:szCs w:val="28"/>
                <w:lang w:eastAsia="en-US"/>
              </w:rPr>
              <w:t>От Получателя:</w:t>
            </w:r>
          </w:p>
        </w:tc>
        <w:tc>
          <w:tcPr>
            <w:tcW w:w="5452" w:type="dxa"/>
            <w:hideMark/>
          </w:tcPr>
          <w:p w:rsidR="00DA1C4E" w:rsidRPr="00971F39" w:rsidRDefault="00DA1C4E" w:rsidP="00DA1C4E">
            <w:pPr>
              <w:widowControl w:val="0"/>
              <w:shd w:val="clear" w:color="auto" w:fill="FFFFFF" w:themeFill="background1"/>
              <w:suppressAutoHyphens/>
              <w:spacing w:line="256" w:lineRule="auto"/>
              <w:ind w:right="-18" w:firstLine="59"/>
              <w:jc w:val="right"/>
              <w:rPr>
                <w:b/>
                <w:snapToGrid w:val="0"/>
                <w:sz w:val="28"/>
                <w:szCs w:val="28"/>
                <w:lang w:eastAsia="en-US"/>
              </w:rPr>
            </w:pPr>
            <w:r w:rsidRPr="00971F39">
              <w:rPr>
                <w:b/>
                <w:snapToGrid w:val="0"/>
                <w:sz w:val="28"/>
                <w:szCs w:val="28"/>
                <w:lang w:eastAsia="en-US"/>
              </w:rPr>
              <w:t>От Генерального подрядчика:</w:t>
            </w:r>
          </w:p>
        </w:tc>
      </w:tr>
      <w:tr w:rsidR="00DA1C4E" w:rsidRPr="0060358C" w:rsidTr="00B750A5">
        <w:trPr>
          <w:trHeight w:val="717"/>
          <w:jc w:val="center"/>
        </w:trPr>
        <w:tc>
          <w:tcPr>
            <w:tcW w:w="4867" w:type="dxa"/>
          </w:tcPr>
          <w:p w:rsidR="00DA1C4E" w:rsidRPr="00971F39" w:rsidRDefault="00DA1C4E" w:rsidP="00DA1C4E">
            <w:pPr>
              <w:widowControl w:val="0"/>
              <w:suppressAutoHyphens/>
              <w:spacing w:before="480" w:line="257" w:lineRule="auto"/>
              <w:ind w:right="-17"/>
              <w:rPr>
                <w:lang w:eastAsia="en-US"/>
              </w:rPr>
            </w:pPr>
            <w:r w:rsidRPr="00971F39">
              <w:rPr>
                <w:sz w:val="28"/>
                <w:szCs w:val="28"/>
              </w:rPr>
              <w:t xml:space="preserve">_________________ </w:t>
            </w:r>
            <w:r w:rsidR="004F30A9" w:rsidRPr="00971F39">
              <w:rPr>
                <w:sz w:val="28"/>
                <w:szCs w:val="28"/>
              </w:rPr>
              <w:t>С.В.Артемченко</w:t>
            </w:r>
          </w:p>
          <w:p w:rsidR="00DA1C4E" w:rsidRPr="00971F39" w:rsidRDefault="00DA1C4E" w:rsidP="00DA1C4E">
            <w:pPr>
              <w:widowControl w:val="0"/>
              <w:suppressAutoHyphens/>
              <w:spacing w:line="257" w:lineRule="auto"/>
              <w:ind w:right="-17"/>
              <w:rPr>
                <w:bCs/>
                <w:snapToGrid w:val="0"/>
                <w:sz w:val="20"/>
                <w:szCs w:val="20"/>
                <w:lang w:eastAsia="en-US"/>
              </w:rPr>
            </w:pPr>
            <w:r w:rsidRPr="00971F39">
              <w:rPr>
                <w:sz w:val="20"/>
                <w:szCs w:val="20"/>
                <w:lang w:eastAsia="en-US"/>
              </w:rPr>
              <w:t>(по Доверенности  №ТЭ-200/Д от 22.09.2025г.)</w:t>
            </w:r>
          </w:p>
        </w:tc>
        <w:tc>
          <w:tcPr>
            <w:tcW w:w="5452" w:type="dxa"/>
          </w:tcPr>
          <w:p w:rsidR="00DA1C4E" w:rsidRPr="00971F39" w:rsidRDefault="00DA1C4E" w:rsidP="00DA1C4E">
            <w:pPr>
              <w:widowControl w:val="0"/>
              <w:suppressAutoHyphens/>
              <w:spacing w:before="480" w:line="257" w:lineRule="auto"/>
              <w:ind w:right="-17" w:firstLine="57"/>
              <w:jc w:val="right"/>
              <w:rPr>
                <w:lang w:eastAsia="en-US"/>
              </w:rPr>
            </w:pPr>
            <w:r w:rsidRPr="00971F39">
              <w:rPr>
                <w:sz w:val="28"/>
                <w:szCs w:val="28"/>
              </w:rPr>
              <w:t>_________________ Е.Ю.Самсонов</w:t>
            </w:r>
          </w:p>
          <w:p w:rsidR="00DA1C4E" w:rsidRPr="0060358C" w:rsidRDefault="00DA1C4E" w:rsidP="00DA1C4E">
            <w:pPr>
              <w:widowControl w:val="0"/>
              <w:suppressAutoHyphens/>
              <w:spacing w:line="257" w:lineRule="auto"/>
              <w:ind w:right="-17" w:firstLine="57"/>
              <w:jc w:val="right"/>
              <w:rPr>
                <w:bCs/>
                <w:snapToGrid w:val="0"/>
                <w:sz w:val="20"/>
                <w:szCs w:val="20"/>
                <w:lang w:eastAsia="en-US"/>
              </w:rPr>
            </w:pPr>
            <w:r w:rsidRPr="00971F39">
              <w:rPr>
                <w:sz w:val="20"/>
                <w:szCs w:val="20"/>
                <w:lang w:eastAsia="en-US"/>
              </w:rPr>
              <w:t>(по Доверенности  №31/2025 от 09.09.2025г.)</w:t>
            </w:r>
          </w:p>
        </w:tc>
      </w:tr>
    </w:tbl>
    <w:p w:rsidR="00CB63DB" w:rsidRDefault="00CB63DB" w:rsidP="0068153D">
      <w:pPr>
        <w:pStyle w:val="20"/>
        <w:keepNext w:val="0"/>
        <w:suppressAutoHyphens/>
        <w:spacing w:before="0" w:after="0"/>
      </w:pPr>
    </w:p>
    <w:sectPr w:rsidR="00CB63DB" w:rsidSect="00AA745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851" w:bottom="1134" w:left="567" w:header="52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3721" w:rsidRDefault="00763721" w:rsidP="00AA745E">
      <w:r>
        <w:separator/>
      </w:r>
    </w:p>
  </w:endnote>
  <w:endnote w:type="continuationSeparator" w:id="0">
    <w:p w:rsidR="00763721" w:rsidRDefault="00763721" w:rsidP="00AA74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745E" w:rsidRDefault="00AA745E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745E" w:rsidRDefault="00AA745E">
    <w:pPr>
      <w:pStyle w:val="ac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FS_StampObjLite_001" o:spid="_x0000_s2049" type="#_x0000_t202" style="position:absolute;margin-left:0;margin-top:794pt;width:132pt;height:112pt;z-index:251658240;mso-wrap-style:none;mso-position-horizontal:center;mso-position-horizontal-relative:page;mso-position-vertical-relative:page" o:allowincell="f" filled="f" strokecolor="blue" strokeweight="2pt">
          <v:stroke color2="black"/>
          <v:textbox style="mso-fit-shape-to-text:t">
            <w:txbxContent>
              <w:p w:rsidR="00AA745E" w:rsidRDefault="00AA745E" w:rsidP="00AA745E">
                <w:pPr>
                  <w:jc w:val="center"/>
                  <w:rPr>
                    <w:rFonts w:ascii="Calibri" w:hAnsi="Calibri" w:cs="Calibri"/>
                    <w:b/>
                    <w:color w:val="0000FF"/>
                    <w:sz w:val="18"/>
                  </w:rPr>
                </w:pPr>
                <w:r w:rsidRPr="00AA745E">
                  <w:rPr>
                    <w:rFonts w:ascii="Calibri" w:hAnsi="Calibri" w:cs="Calibri"/>
                    <w:b/>
                    <w:color w:val="0000FF"/>
                    <w:sz w:val="18"/>
                  </w:rPr>
                  <w:t>Электронная подпись. Подписал: Самсонов Е.Ю., Артемченко С.В.</w:t>
                </w:r>
              </w:p>
              <w:p w:rsidR="00AA745E" w:rsidRPr="00AA745E" w:rsidRDefault="00AA745E" w:rsidP="00AA745E">
                <w:pPr>
                  <w:rPr>
                    <w:rFonts w:ascii="Calibri" w:hAnsi="Calibri" w:cs="Calibri"/>
                    <w:b/>
                    <w:color w:val="0000FF"/>
                    <w:sz w:val="18"/>
                  </w:rPr>
                </w:pPr>
                <w:r w:rsidRPr="00AA745E">
                  <w:rPr>
                    <w:rFonts w:ascii="Calibri" w:hAnsi="Calibri" w:cs="Calibri"/>
                    <w:b/>
                    <w:color w:val="0000FF"/>
                    <w:sz w:val="18"/>
                  </w:rPr>
                  <w:t>№КБШ НТЭ-420 от 23.12.2025</w:t>
                </w:r>
              </w:p>
            </w:txbxContent>
          </v:textbox>
          <w10:wrap anchorx="page" anchory="page"/>
          <w10:anchorlock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745E" w:rsidRDefault="00AA745E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3721" w:rsidRDefault="00763721" w:rsidP="00AA745E">
      <w:r>
        <w:separator/>
      </w:r>
    </w:p>
  </w:footnote>
  <w:footnote w:type="continuationSeparator" w:id="0">
    <w:p w:rsidR="00763721" w:rsidRDefault="00763721" w:rsidP="00AA74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745E" w:rsidRDefault="00AA745E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745E" w:rsidRDefault="00AA745E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745E" w:rsidRDefault="00AA745E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949C9"/>
    <w:multiLevelType w:val="multilevel"/>
    <w:tmpl w:val="BD4C9D6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1D271494"/>
    <w:multiLevelType w:val="multilevel"/>
    <w:tmpl w:val="5B4856E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i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1D503FA5"/>
    <w:multiLevelType w:val="multilevel"/>
    <w:tmpl w:val="EE5835F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russianLower"/>
      <w:pStyle w:val="3"/>
      <w:suff w:val="space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E1D7B44"/>
    <w:multiLevelType w:val="hybridMultilevel"/>
    <w:tmpl w:val="C936A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DA2964"/>
    <w:multiLevelType w:val="multilevel"/>
    <w:tmpl w:val="3CECB6D6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5">
    <w:nsid w:val="3FF430ED"/>
    <w:multiLevelType w:val="hybridMultilevel"/>
    <w:tmpl w:val="536CA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J2lCRjV/zEXtEaSN8tv+5C0dBVk=" w:salt="+6lyiddqMltzjQBCqk6csA=="/>
  <w:defaultTabStop w:val="709"/>
  <w:drawingGridHorizontalSpacing w:val="12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241D0"/>
    <w:rsid w:val="000309E9"/>
    <w:rsid w:val="000F5620"/>
    <w:rsid w:val="0011127B"/>
    <w:rsid w:val="00133D2B"/>
    <w:rsid w:val="00135803"/>
    <w:rsid w:val="001744BE"/>
    <w:rsid w:val="001B61A3"/>
    <w:rsid w:val="001C376A"/>
    <w:rsid w:val="001C577B"/>
    <w:rsid w:val="001C5F5E"/>
    <w:rsid w:val="001D65D5"/>
    <w:rsid w:val="001E5CB6"/>
    <w:rsid w:val="001F42C7"/>
    <w:rsid w:val="00233DB2"/>
    <w:rsid w:val="00270D84"/>
    <w:rsid w:val="002E074A"/>
    <w:rsid w:val="00335F42"/>
    <w:rsid w:val="00351260"/>
    <w:rsid w:val="00385A15"/>
    <w:rsid w:val="003A2BA7"/>
    <w:rsid w:val="003C1DE5"/>
    <w:rsid w:val="003E43D0"/>
    <w:rsid w:val="003F24EF"/>
    <w:rsid w:val="003F5E34"/>
    <w:rsid w:val="00417DC6"/>
    <w:rsid w:val="00442077"/>
    <w:rsid w:val="004478F3"/>
    <w:rsid w:val="00482ECE"/>
    <w:rsid w:val="004862EA"/>
    <w:rsid w:val="004869EE"/>
    <w:rsid w:val="004A5C75"/>
    <w:rsid w:val="004D4383"/>
    <w:rsid w:val="004E4CAD"/>
    <w:rsid w:val="004E77C7"/>
    <w:rsid w:val="004F30A9"/>
    <w:rsid w:val="00500A96"/>
    <w:rsid w:val="00510F4E"/>
    <w:rsid w:val="00517CAF"/>
    <w:rsid w:val="005274FA"/>
    <w:rsid w:val="00530255"/>
    <w:rsid w:val="005719A9"/>
    <w:rsid w:val="0057591F"/>
    <w:rsid w:val="0058223B"/>
    <w:rsid w:val="00596E8C"/>
    <w:rsid w:val="005A4E6E"/>
    <w:rsid w:val="005B4F81"/>
    <w:rsid w:val="005F02BB"/>
    <w:rsid w:val="006114F2"/>
    <w:rsid w:val="00616EDF"/>
    <w:rsid w:val="00622065"/>
    <w:rsid w:val="00624CDD"/>
    <w:rsid w:val="0068153D"/>
    <w:rsid w:val="00693DBB"/>
    <w:rsid w:val="006D2D21"/>
    <w:rsid w:val="006F0B98"/>
    <w:rsid w:val="007224B4"/>
    <w:rsid w:val="00741B5B"/>
    <w:rsid w:val="00756283"/>
    <w:rsid w:val="00763721"/>
    <w:rsid w:val="007A68EA"/>
    <w:rsid w:val="007B2EA6"/>
    <w:rsid w:val="007E4088"/>
    <w:rsid w:val="007E6F2C"/>
    <w:rsid w:val="008528D9"/>
    <w:rsid w:val="00881D12"/>
    <w:rsid w:val="00894EA5"/>
    <w:rsid w:val="008C41BD"/>
    <w:rsid w:val="008E0C27"/>
    <w:rsid w:val="00924F0B"/>
    <w:rsid w:val="009553E0"/>
    <w:rsid w:val="00971F39"/>
    <w:rsid w:val="00986D2F"/>
    <w:rsid w:val="009A54F6"/>
    <w:rsid w:val="009B3165"/>
    <w:rsid w:val="009B68F5"/>
    <w:rsid w:val="00A23021"/>
    <w:rsid w:val="00A237E2"/>
    <w:rsid w:val="00A24F40"/>
    <w:rsid w:val="00A90EB1"/>
    <w:rsid w:val="00AA745E"/>
    <w:rsid w:val="00AC5627"/>
    <w:rsid w:val="00AC568A"/>
    <w:rsid w:val="00AE08C1"/>
    <w:rsid w:val="00B36FB3"/>
    <w:rsid w:val="00B37404"/>
    <w:rsid w:val="00B750A5"/>
    <w:rsid w:val="00B82BBA"/>
    <w:rsid w:val="00BB42A9"/>
    <w:rsid w:val="00C0438F"/>
    <w:rsid w:val="00C0525F"/>
    <w:rsid w:val="00C11A00"/>
    <w:rsid w:val="00C13C04"/>
    <w:rsid w:val="00C47C2C"/>
    <w:rsid w:val="00C72F34"/>
    <w:rsid w:val="00C761B8"/>
    <w:rsid w:val="00CA0973"/>
    <w:rsid w:val="00CB63DB"/>
    <w:rsid w:val="00D0174B"/>
    <w:rsid w:val="00D10AA2"/>
    <w:rsid w:val="00D17599"/>
    <w:rsid w:val="00D51CFB"/>
    <w:rsid w:val="00D64DBC"/>
    <w:rsid w:val="00D87480"/>
    <w:rsid w:val="00D905D8"/>
    <w:rsid w:val="00DA1C4E"/>
    <w:rsid w:val="00DB3609"/>
    <w:rsid w:val="00E06FE4"/>
    <w:rsid w:val="00E3241E"/>
    <w:rsid w:val="00E56430"/>
    <w:rsid w:val="00E70E14"/>
    <w:rsid w:val="00E877AF"/>
    <w:rsid w:val="00EA0F8A"/>
    <w:rsid w:val="00EC054F"/>
    <w:rsid w:val="00EC7238"/>
    <w:rsid w:val="00F241D0"/>
    <w:rsid w:val="00F278BB"/>
    <w:rsid w:val="00F309EF"/>
    <w:rsid w:val="00F54251"/>
    <w:rsid w:val="00F60617"/>
    <w:rsid w:val="00F70626"/>
    <w:rsid w:val="00F834BB"/>
    <w:rsid w:val="00F95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1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A2302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qFormat/>
    <w:rsid w:val="00F241D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basedOn w:val="a0"/>
    <w:link w:val="20"/>
    <w:rsid w:val="00F241D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0">
    <w:name w:val="Body Text 3"/>
    <w:basedOn w:val="a"/>
    <w:link w:val="31"/>
    <w:uiPriority w:val="99"/>
    <w:unhideWhenUsed/>
    <w:rsid w:val="00F241D0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rsid w:val="00F241D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 Paragraph"/>
    <w:aliases w:val="Bullet List,FooterText,numbered,SL_Абзац списка,название,Маркер,List Paragraph,f_Абзац 1,Bullet Number,Нумерованый список,lp1,ПАРАГРАФ,List Paragraph1,Абзац списка4,Цветной список - Акцент 11,3 Подзаголовок"/>
    <w:basedOn w:val="a"/>
    <w:link w:val="a4"/>
    <w:uiPriority w:val="34"/>
    <w:qFormat/>
    <w:rsid w:val="00F241D0"/>
    <w:pPr>
      <w:ind w:left="708"/>
    </w:pPr>
  </w:style>
  <w:style w:type="character" w:customStyle="1" w:styleId="a4">
    <w:name w:val="Абзац списка Знак"/>
    <w:aliases w:val="Bullet List Знак,FooterText Знак,numbered Знак,SL_Абзац списка Знак,название Знак,Маркер Знак,List Paragraph Знак,f_Абзац 1 Знак,Bullet Number Знак,Нумерованый список Знак,lp1 Знак,ПАРАГРАФ Знак,List Paragraph1 Знак,Абзац списка4 Знак"/>
    <w:basedOn w:val="a0"/>
    <w:link w:val="a3"/>
    <w:uiPriority w:val="34"/>
    <w:qFormat/>
    <w:locked/>
    <w:rsid w:val="00F241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241D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F241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95pt0pt">
    <w:name w:val="Основной текст + 9;5 pt;Интервал 0 pt"/>
    <w:rsid w:val="00F241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9"/>
      <w:szCs w:val="19"/>
      <w:u w:val="none"/>
      <w:lang w:val="ru-RU"/>
    </w:rPr>
  </w:style>
  <w:style w:type="character" w:styleId="a6">
    <w:name w:val="Hyperlink"/>
    <w:basedOn w:val="a0"/>
    <w:uiPriority w:val="99"/>
    <w:unhideWhenUsed/>
    <w:rsid w:val="00F241D0"/>
    <w:rPr>
      <w:color w:val="0000FF"/>
      <w:u w:val="single"/>
    </w:rPr>
  </w:style>
  <w:style w:type="character" w:customStyle="1" w:styleId="FontStyle13">
    <w:name w:val="Font Style13"/>
    <w:rsid w:val="00F241D0"/>
    <w:rPr>
      <w:rFonts w:ascii="Times New Roman" w:hAnsi="Times New Roman" w:cs="Times New Roman"/>
      <w:sz w:val="26"/>
      <w:szCs w:val="26"/>
    </w:rPr>
  </w:style>
  <w:style w:type="paragraph" w:customStyle="1" w:styleId="1">
    <w:name w:val="_Пункт_Уровень 1"/>
    <w:basedOn w:val="a7"/>
    <w:qFormat/>
    <w:rsid w:val="00F241D0"/>
    <w:pPr>
      <w:numPr>
        <w:numId w:val="3"/>
      </w:numPr>
    </w:pPr>
  </w:style>
  <w:style w:type="paragraph" w:customStyle="1" w:styleId="2">
    <w:name w:val="_Пункт_Уровень 2"/>
    <w:basedOn w:val="a7"/>
    <w:qFormat/>
    <w:rsid w:val="00F241D0"/>
    <w:pPr>
      <w:keepLines/>
      <w:numPr>
        <w:ilvl w:val="1"/>
        <w:numId w:val="3"/>
      </w:numPr>
    </w:pPr>
  </w:style>
  <w:style w:type="paragraph" w:customStyle="1" w:styleId="a7">
    <w:name w:val="_Текст"/>
    <w:basedOn w:val="a"/>
    <w:qFormat/>
    <w:rsid w:val="00F241D0"/>
    <w:pPr>
      <w:autoSpaceDE w:val="0"/>
      <w:autoSpaceDN w:val="0"/>
      <w:adjustRightInd w:val="0"/>
      <w:spacing w:line="360" w:lineRule="exact"/>
      <w:jc w:val="both"/>
    </w:pPr>
    <w:rPr>
      <w:rFonts w:eastAsia="Calibri"/>
      <w:sz w:val="28"/>
      <w:szCs w:val="28"/>
      <w:lang w:eastAsia="en-US"/>
    </w:rPr>
  </w:style>
  <w:style w:type="paragraph" w:customStyle="1" w:styleId="3">
    <w:name w:val="_Пункт_Уровень 3"/>
    <w:basedOn w:val="a7"/>
    <w:qFormat/>
    <w:rsid w:val="00F241D0"/>
    <w:pPr>
      <w:numPr>
        <w:ilvl w:val="2"/>
        <w:numId w:val="3"/>
      </w:numPr>
    </w:pPr>
    <w:rPr>
      <w:color w:val="000000"/>
    </w:rPr>
  </w:style>
  <w:style w:type="paragraph" w:customStyle="1" w:styleId="Style3">
    <w:name w:val="Style3"/>
    <w:basedOn w:val="a"/>
    <w:rsid w:val="00F241D0"/>
    <w:pPr>
      <w:widowControl w:val="0"/>
      <w:autoSpaceDE w:val="0"/>
      <w:autoSpaceDN w:val="0"/>
      <w:adjustRightInd w:val="0"/>
      <w:spacing w:line="324" w:lineRule="exact"/>
    </w:pPr>
  </w:style>
  <w:style w:type="character" w:customStyle="1" w:styleId="FontStyle20">
    <w:name w:val="Font Style20"/>
    <w:basedOn w:val="a0"/>
    <w:uiPriority w:val="99"/>
    <w:rsid w:val="00F241D0"/>
    <w:rPr>
      <w:rFonts w:ascii="Times New Roman" w:hAnsi="Times New Roman" w:cs="Times New Roman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133D2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33D2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2">
    <w:name w:val="Абзац списка;3 Подзаголовок"/>
    <w:basedOn w:val="a"/>
    <w:link w:val="33"/>
    <w:uiPriority w:val="34"/>
    <w:qFormat/>
    <w:rsid w:val="00616ED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character" w:customStyle="1" w:styleId="33">
    <w:name w:val="Абзац списка Знак;3 Подзаголовок Знак"/>
    <w:link w:val="32"/>
    <w:uiPriority w:val="34"/>
    <w:rsid w:val="00616EDF"/>
    <w:rPr>
      <w:rFonts w:ascii="Calibri" w:eastAsia="Times New Roman" w:hAnsi="Calibri" w:cs="Times New Roman"/>
      <w:lang w:val="en-US"/>
    </w:rPr>
  </w:style>
  <w:style w:type="character" w:customStyle="1" w:styleId="11">
    <w:name w:val="Заголовок 1 Знак"/>
    <w:basedOn w:val="a0"/>
    <w:link w:val="10"/>
    <w:uiPriority w:val="9"/>
    <w:rsid w:val="00A2302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AA745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A74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AA745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AA74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mr@zdenergo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41F9C-3C57-4B56-951A-D4AEA759C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4361</Words>
  <Characters>24860</Characters>
  <Application>Microsoft Office Word</Application>
  <DocSecurity>8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"РЖД"</Company>
  <LinksUpToDate>false</LinksUpToDate>
  <CharactersWithSpaces>29163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AndreevaMV</dc:creator>
  <cp:lastModifiedBy>de_CharikovaAA</cp:lastModifiedBy>
  <cp:revision>2</cp:revision>
  <dcterms:created xsi:type="dcterms:W3CDTF">2025-12-24T05:47:00Z</dcterms:created>
  <dcterms:modified xsi:type="dcterms:W3CDTF">2025-12-24T05:47:00Z</dcterms:modified>
</cp:coreProperties>
</file>